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27DA5" w14:textId="77777777" w:rsidR="00C8445C" w:rsidRDefault="00C8445C" w:rsidP="00C8445C">
      <w:pPr>
        <w:rPr>
          <w:rFonts w:ascii="Balthazar" w:eastAsia="Balthazar" w:hAnsi="Balthazar" w:cs="Balthazar"/>
          <w:color w:val="FF0000"/>
          <w:sz w:val="36"/>
          <w:szCs w:val="36"/>
          <w:u w:val="single"/>
        </w:rPr>
      </w:pPr>
      <w:r>
        <w:rPr>
          <w:rFonts w:ascii="Balthazar" w:eastAsia="Balthazar" w:hAnsi="Balthazar" w:cs="Balthazar"/>
          <w:b/>
          <w:bCs/>
          <w:color w:val="FF0000"/>
          <w:sz w:val="36"/>
          <w:szCs w:val="36"/>
          <w:u w:val="single"/>
        </w:rPr>
        <w:t>Eastern Explorer</w:t>
      </w:r>
    </w:p>
    <w:p w14:paraId="2C0E85EC" w14:textId="76A8021F" w:rsidR="00C8445C" w:rsidRPr="00C8445C" w:rsidRDefault="00000000" w:rsidP="00530E98">
      <w:pPr>
        <w:rPr>
          <w:rFonts w:ascii="Balthazar" w:eastAsia="Balthazar" w:hAnsi="Balthazar" w:cs="Balthazar"/>
          <w:b/>
          <w:bCs/>
          <w:color w:val="FF0000"/>
          <w:sz w:val="36"/>
          <w:szCs w:val="36"/>
          <w:u w:val="single"/>
        </w:rPr>
      </w:pPr>
      <w:r>
        <w:rPr>
          <w:rFonts w:ascii="Balthazar" w:eastAsia="Balthazar" w:hAnsi="Balthazar" w:cs="Balthazar"/>
          <w:b/>
          <w:bCs/>
          <w:color w:val="FF0000"/>
          <w:sz w:val="36"/>
          <w:szCs w:val="36"/>
          <w:u w:val="single"/>
        </w:rPr>
        <w:t>7 Days / 6 Nights</w:t>
      </w:r>
    </w:p>
    <w:p w14:paraId="0409B0ED" w14:textId="77777777" w:rsidR="00C818B4" w:rsidRDefault="00000000" w:rsidP="00530E98">
      <w:pPr>
        <w:rPr>
          <w:rFonts w:ascii="Balthazar" w:eastAsia="Balthazar" w:hAnsi="Balthazar" w:cs="Balthazar"/>
          <w:color w:val="FF0000"/>
          <w:sz w:val="36"/>
          <w:szCs w:val="36"/>
          <w:u w:val="single"/>
        </w:rPr>
      </w:pPr>
      <w:bookmarkStart w:id="0" w:name="_heading=h.1sfnm63h17xm" w:colFirst="0" w:colLast="0"/>
      <w:bookmarkEnd w:id="0"/>
      <w:r>
        <w:rPr>
          <w:rFonts w:ascii="Balthazar" w:eastAsia="Balthazar" w:hAnsi="Balthazar" w:cs="Balthazar"/>
          <w:noProof/>
        </w:rPr>
        <w:drawing>
          <wp:inline distT="0" distB="0" distL="114300" distR="114300" wp14:anchorId="556617E9" wp14:editId="48B02E18">
            <wp:extent cx="1828165" cy="1826895"/>
            <wp:effectExtent l="0" t="0" r="0" b="0"/>
            <wp:docPr id="103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1828165" cy="1826895"/>
                    </a:xfrm>
                    <a:prstGeom prst="rect">
                      <a:avLst/>
                    </a:prstGeom>
                    <a:ln/>
                  </pic:spPr>
                </pic:pic>
              </a:graphicData>
            </a:graphic>
          </wp:inline>
        </w:drawing>
      </w:r>
      <w:r>
        <w:rPr>
          <w:rFonts w:ascii="Balthazar" w:eastAsia="Balthazar" w:hAnsi="Balthazar" w:cs="Balthazar"/>
          <w:noProof/>
        </w:rPr>
        <w:drawing>
          <wp:inline distT="0" distB="0" distL="114300" distR="114300" wp14:anchorId="29E53080" wp14:editId="588279E9">
            <wp:extent cx="1828800" cy="1830070"/>
            <wp:effectExtent l="0" t="0" r="0" b="0"/>
            <wp:docPr id="103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1828800" cy="1830070"/>
                    </a:xfrm>
                    <a:prstGeom prst="rect">
                      <a:avLst/>
                    </a:prstGeom>
                    <a:ln/>
                  </pic:spPr>
                </pic:pic>
              </a:graphicData>
            </a:graphic>
          </wp:inline>
        </w:drawing>
      </w:r>
      <w:r>
        <w:rPr>
          <w:rFonts w:ascii="Balthazar" w:eastAsia="Balthazar" w:hAnsi="Balthazar" w:cs="Balthazar"/>
          <w:noProof/>
        </w:rPr>
        <w:drawing>
          <wp:inline distT="0" distB="0" distL="114300" distR="114300" wp14:anchorId="208BD090" wp14:editId="2ECCF3E3">
            <wp:extent cx="1830070" cy="1828800"/>
            <wp:effectExtent l="0" t="0" r="0" b="0"/>
            <wp:docPr id="1033" name="image4.jpg" descr="http://dvice.com/pics/us-capitol.jpg"/>
            <wp:cNvGraphicFramePr/>
            <a:graphic xmlns:a="http://schemas.openxmlformats.org/drawingml/2006/main">
              <a:graphicData uri="http://schemas.openxmlformats.org/drawingml/2006/picture">
                <pic:pic xmlns:pic="http://schemas.openxmlformats.org/drawingml/2006/picture">
                  <pic:nvPicPr>
                    <pic:cNvPr id="0" name="image4.jpg" descr="http://dvice.com/pics/us-capitol.jpg"/>
                    <pic:cNvPicPr preferRelativeResize="0"/>
                  </pic:nvPicPr>
                  <pic:blipFill>
                    <a:blip r:embed="rId10"/>
                    <a:srcRect/>
                    <a:stretch>
                      <a:fillRect/>
                    </a:stretch>
                  </pic:blipFill>
                  <pic:spPr>
                    <a:xfrm>
                      <a:off x="0" y="0"/>
                      <a:ext cx="1830070" cy="1828800"/>
                    </a:xfrm>
                    <a:prstGeom prst="rect">
                      <a:avLst/>
                    </a:prstGeom>
                    <a:ln/>
                  </pic:spPr>
                </pic:pic>
              </a:graphicData>
            </a:graphic>
          </wp:inline>
        </w:drawing>
      </w:r>
    </w:p>
    <w:p w14:paraId="02D53165" w14:textId="77777777" w:rsidR="00C818B4" w:rsidRDefault="00000000" w:rsidP="00530E98">
      <w:pPr>
        <w:rPr>
          <w:rFonts w:ascii="Balthazar" w:eastAsia="Balthazar" w:hAnsi="Balthazar" w:cs="Balthazar"/>
          <w:b/>
          <w:bCs/>
          <w:color w:val="FF0000"/>
          <w:sz w:val="36"/>
          <w:szCs w:val="36"/>
          <w:u w:val="single"/>
        </w:rPr>
      </w:pPr>
      <w:r>
        <w:rPr>
          <w:rFonts w:ascii="Balthazar" w:eastAsia="Balthazar" w:hAnsi="Balthazar" w:cs="Balthazar"/>
          <w:b/>
          <w:bCs/>
          <w:color w:val="FF0000"/>
          <w:sz w:val="36"/>
          <w:szCs w:val="36"/>
          <w:u w:val="single"/>
        </w:rPr>
        <w:t>Departure Dates 2026</w:t>
      </w:r>
    </w:p>
    <w:tbl>
      <w:tblPr>
        <w:tblW w:w="2820" w:type="dxa"/>
        <w:tblInd w:w="2" w:type="dxa"/>
        <w:tblLook w:val="04A0" w:firstRow="1" w:lastRow="0" w:firstColumn="1" w:lastColumn="0" w:noHBand="0" w:noVBand="1"/>
      </w:tblPr>
      <w:tblGrid>
        <w:gridCol w:w="1340"/>
        <w:gridCol w:w="1480"/>
      </w:tblGrid>
      <w:tr w:rsidR="00CE295B" w:rsidRPr="00CE295B" w14:paraId="348CB64A" w14:textId="77777777" w:rsidTr="00CE295B">
        <w:trPr>
          <w:trHeight w:val="402"/>
        </w:trPr>
        <w:tc>
          <w:tcPr>
            <w:tcW w:w="2820" w:type="dxa"/>
            <w:gridSpan w:val="2"/>
            <w:tcBorders>
              <w:top w:val="single" w:sz="8" w:space="0" w:color="auto"/>
              <w:left w:val="single" w:sz="8" w:space="0" w:color="auto"/>
              <w:bottom w:val="single" w:sz="4" w:space="0" w:color="auto"/>
              <w:right w:val="single" w:sz="8" w:space="0" w:color="000000"/>
            </w:tcBorders>
            <w:noWrap/>
            <w:vAlign w:val="bottom"/>
            <w:hideMark/>
          </w:tcPr>
          <w:p w14:paraId="37FE5EEF" w14:textId="77777777" w:rsidR="00CE295B" w:rsidRPr="00CE295B" w:rsidRDefault="00CE295B" w:rsidP="00CE295B">
            <w:pPr>
              <w:spacing w:after="0" w:line="240" w:lineRule="auto"/>
              <w:rPr>
                <w:rFonts w:ascii="Arial" w:eastAsia="Times New Roman" w:hAnsi="Arial" w:cs="Arial"/>
                <w:b/>
                <w:bCs/>
                <w:color w:val="FFFF00"/>
                <w:sz w:val="24"/>
                <w:szCs w:val="24"/>
                <w:lang w:val="en-US"/>
              </w:rPr>
            </w:pPr>
            <w:proofErr w:type="spellStart"/>
            <w:r w:rsidRPr="00CE295B">
              <w:rPr>
                <w:rFonts w:ascii="Arial" w:eastAsia="Times New Roman" w:hAnsi="Arial" w:cs="Arial"/>
                <w:b/>
                <w:bCs/>
                <w:color w:val="FFFF00"/>
                <w:sz w:val="24"/>
                <w:szCs w:val="24"/>
                <w:lang w:val="en-US"/>
              </w:rPr>
              <w:t>Departur</w:t>
            </w:r>
            <w:proofErr w:type="spellEnd"/>
            <w:r w:rsidRPr="00CE295B">
              <w:rPr>
                <w:rFonts w:ascii="Arial" w:eastAsia="Times New Roman" w:hAnsi="Arial" w:cs="Arial"/>
                <w:b/>
                <w:bCs/>
                <w:color w:val="FFFF00"/>
                <w:sz w:val="24"/>
                <w:szCs w:val="24"/>
                <w:lang w:val="en-US"/>
              </w:rPr>
              <w:t xml:space="preserve"> Dates: </w:t>
            </w:r>
          </w:p>
        </w:tc>
      </w:tr>
      <w:tr w:rsidR="00CE295B" w:rsidRPr="00CE295B" w14:paraId="4B21D78C" w14:textId="77777777" w:rsidTr="00CE295B">
        <w:trPr>
          <w:trHeight w:val="402"/>
        </w:trPr>
        <w:tc>
          <w:tcPr>
            <w:tcW w:w="1340" w:type="dxa"/>
            <w:tcBorders>
              <w:top w:val="nil"/>
              <w:left w:val="single" w:sz="8" w:space="0" w:color="auto"/>
              <w:bottom w:val="single" w:sz="4" w:space="0" w:color="auto"/>
              <w:right w:val="single" w:sz="4" w:space="0" w:color="auto"/>
            </w:tcBorders>
            <w:vAlign w:val="center"/>
            <w:hideMark/>
          </w:tcPr>
          <w:p w14:paraId="153A08F5"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April</w:t>
            </w:r>
          </w:p>
        </w:tc>
        <w:tc>
          <w:tcPr>
            <w:tcW w:w="1480" w:type="dxa"/>
            <w:tcBorders>
              <w:top w:val="nil"/>
              <w:left w:val="nil"/>
              <w:bottom w:val="single" w:sz="4" w:space="0" w:color="auto"/>
              <w:right w:val="single" w:sz="8" w:space="0" w:color="auto"/>
            </w:tcBorders>
            <w:vAlign w:val="center"/>
            <w:hideMark/>
          </w:tcPr>
          <w:p w14:paraId="6E764AD6"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16</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30</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w:t>
            </w:r>
          </w:p>
        </w:tc>
      </w:tr>
      <w:tr w:rsidR="00CE295B" w:rsidRPr="00CE295B" w14:paraId="5AE752A0" w14:textId="77777777" w:rsidTr="00CE295B">
        <w:trPr>
          <w:trHeight w:val="402"/>
        </w:trPr>
        <w:tc>
          <w:tcPr>
            <w:tcW w:w="1340" w:type="dxa"/>
            <w:tcBorders>
              <w:top w:val="nil"/>
              <w:left w:val="single" w:sz="8" w:space="0" w:color="auto"/>
              <w:bottom w:val="single" w:sz="4" w:space="0" w:color="auto"/>
              <w:right w:val="single" w:sz="4" w:space="0" w:color="auto"/>
            </w:tcBorders>
            <w:vAlign w:val="center"/>
            <w:hideMark/>
          </w:tcPr>
          <w:p w14:paraId="6C56ED99"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May</w:t>
            </w:r>
          </w:p>
        </w:tc>
        <w:tc>
          <w:tcPr>
            <w:tcW w:w="1480" w:type="dxa"/>
            <w:tcBorders>
              <w:top w:val="nil"/>
              <w:left w:val="nil"/>
              <w:bottom w:val="single" w:sz="4" w:space="0" w:color="auto"/>
              <w:right w:val="single" w:sz="8" w:space="0" w:color="auto"/>
            </w:tcBorders>
            <w:vAlign w:val="center"/>
            <w:hideMark/>
          </w:tcPr>
          <w:p w14:paraId="5DE5FB52"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14</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28</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w:t>
            </w:r>
          </w:p>
        </w:tc>
      </w:tr>
      <w:tr w:rsidR="00CE295B" w:rsidRPr="00CE295B" w14:paraId="7BF2A0D1" w14:textId="77777777" w:rsidTr="00CE295B">
        <w:trPr>
          <w:trHeight w:val="402"/>
        </w:trPr>
        <w:tc>
          <w:tcPr>
            <w:tcW w:w="1340" w:type="dxa"/>
            <w:tcBorders>
              <w:top w:val="nil"/>
              <w:left w:val="single" w:sz="8" w:space="0" w:color="auto"/>
              <w:bottom w:val="single" w:sz="4" w:space="0" w:color="auto"/>
              <w:right w:val="single" w:sz="4" w:space="0" w:color="auto"/>
            </w:tcBorders>
            <w:vAlign w:val="center"/>
            <w:hideMark/>
          </w:tcPr>
          <w:p w14:paraId="7759BC28"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June</w:t>
            </w:r>
          </w:p>
        </w:tc>
        <w:tc>
          <w:tcPr>
            <w:tcW w:w="1480" w:type="dxa"/>
            <w:tcBorders>
              <w:top w:val="nil"/>
              <w:left w:val="nil"/>
              <w:bottom w:val="single" w:sz="4" w:space="0" w:color="auto"/>
              <w:right w:val="single" w:sz="8" w:space="0" w:color="auto"/>
            </w:tcBorders>
            <w:vAlign w:val="center"/>
            <w:hideMark/>
          </w:tcPr>
          <w:p w14:paraId="48944A49"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18</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w:t>
            </w:r>
          </w:p>
        </w:tc>
      </w:tr>
      <w:tr w:rsidR="00CE295B" w:rsidRPr="00CE295B" w14:paraId="3C7E3A2C" w14:textId="77777777" w:rsidTr="00CE295B">
        <w:trPr>
          <w:trHeight w:val="402"/>
        </w:trPr>
        <w:tc>
          <w:tcPr>
            <w:tcW w:w="1340" w:type="dxa"/>
            <w:tcBorders>
              <w:top w:val="nil"/>
              <w:left w:val="single" w:sz="8" w:space="0" w:color="auto"/>
              <w:bottom w:val="single" w:sz="4" w:space="0" w:color="auto"/>
              <w:right w:val="single" w:sz="4" w:space="0" w:color="auto"/>
            </w:tcBorders>
            <w:vAlign w:val="center"/>
            <w:hideMark/>
          </w:tcPr>
          <w:p w14:paraId="26106B03"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July</w:t>
            </w:r>
          </w:p>
        </w:tc>
        <w:tc>
          <w:tcPr>
            <w:tcW w:w="1480" w:type="dxa"/>
            <w:tcBorders>
              <w:top w:val="nil"/>
              <w:left w:val="nil"/>
              <w:bottom w:val="single" w:sz="4" w:space="0" w:color="auto"/>
              <w:right w:val="single" w:sz="8" w:space="0" w:color="auto"/>
            </w:tcBorders>
            <w:vAlign w:val="center"/>
            <w:hideMark/>
          </w:tcPr>
          <w:p w14:paraId="5EE619F2"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9</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w:t>
            </w:r>
          </w:p>
        </w:tc>
      </w:tr>
      <w:tr w:rsidR="00CE295B" w:rsidRPr="00CE295B" w14:paraId="43E10572" w14:textId="77777777" w:rsidTr="00CE295B">
        <w:trPr>
          <w:trHeight w:val="402"/>
        </w:trPr>
        <w:tc>
          <w:tcPr>
            <w:tcW w:w="1340" w:type="dxa"/>
            <w:tcBorders>
              <w:top w:val="nil"/>
              <w:left w:val="single" w:sz="8" w:space="0" w:color="auto"/>
              <w:bottom w:val="single" w:sz="4" w:space="0" w:color="auto"/>
              <w:right w:val="single" w:sz="4" w:space="0" w:color="auto"/>
            </w:tcBorders>
            <w:vAlign w:val="center"/>
            <w:hideMark/>
          </w:tcPr>
          <w:p w14:paraId="518A7AFB"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AUG</w:t>
            </w:r>
          </w:p>
        </w:tc>
        <w:tc>
          <w:tcPr>
            <w:tcW w:w="1480" w:type="dxa"/>
            <w:tcBorders>
              <w:top w:val="nil"/>
              <w:left w:val="nil"/>
              <w:bottom w:val="single" w:sz="4" w:space="0" w:color="auto"/>
              <w:right w:val="single" w:sz="8" w:space="0" w:color="auto"/>
            </w:tcBorders>
            <w:vAlign w:val="center"/>
            <w:hideMark/>
          </w:tcPr>
          <w:p w14:paraId="489CD696"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6</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w:t>
            </w:r>
          </w:p>
        </w:tc>
      </w:tr>
      <w:tr w:rsidR="00CE295B" w:rsidRPr="00CE295B" w14:paraId="60AE1C62" w14:textId="77777777" w:rsidTr="00CE295B">
        <w:trPr>
          <w:trHeight w:val="402"/>
        </w:trPr>
        <w:tc>
          <w:tcPr>
            <w:tcW w:w="1340" w:type="dxa"/>
            <w:tcBorders>
              <w:top w:val="nil"/>
              <w:left w:val="single" w:sz="8" w:space="0" w:color="auto"/>
              <w:bottom w:val="single" w:sz="4" w:space="0" w:color="auto"/>
              <w:right w:val="single" w:sz="4" w:space="0" w:color="auto"/>
            </w:tcBorders>
            <w:vAlign w:val="center"/>
            <w:hideMark/>
          </w:tcPr>
          <w:p w14:paraId="2A9AAECC"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SEP</w:t>
            </w:r>
          </w:p>
        </w:tc>
        <w:tc>
          <w:tcPr>
            <w:tcW w:w="1480" w:type="dxa"/>
            <w:tcBorders>
              <w:top w:val="nil"/>
              <w:left w:val="nil"/>
              <w:bottom w:val="single" w:sz="4" w:space="0" w:color="auto"/>
              <w:right w:val="single" w:sz="8" w:space="0" w:color="auto"/>
            </w:tcBorders>
            <w:vAlign w:val="center"/>
            <w:hideMark/>
          </w:tcPr>
          <w:p w14:paraId="0B308D6C"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10</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w:t>
            </w:r>
          </w:p>
        </w:tc>
      </w:tr>
      <w:tr w:rsidR="00CE295B" w:rsidRPr="00CE295B" w14:paraId="3BEAC7FB" w14:textId="77777777" w:rsidTr="00CE295B">
        <w:trPr>
          <w:trHeight w:val="402"/>
        </w:trPr>
        <w:tc>
          <w:tcPr>
            <w:tcW w:w="1340" w:type="dxa"/>
            <w:tcBorders>
              <w:top w:val="nil"/>
              <w:left w:val="single" w:sz="8" w:space="0" w:color="auto"/>
              <w:bottom w:val="single" w:sz="8" w:space="0" w:color="auto"/>
              <w:right w:val="single" w:sz="4" w:space="0" w:color="auto"/>
            </w:tcBorders>
            <w:vAlign w:val="center"/>
            <w:hideMark/>
          </w:tcPr>
          <w:p w14:paraId="1283C5A1"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OCT</w:t>
            </w:r>
          </w:p>
        </w:tc>
        <w:tc>
          <w:tcPr>
            <w:tcW w:w="1480" w:type="dxa"/>
            <w:tcBorders>
              <w:top w:val="nil"/>
              <w:left w:val="nil"/>
              <w:bottom w:val="single" w:sz="8" w:space="0" w:color="auto"/>
              <w:right w:val="single" w:sz="8" w:space="0" w:color="auto"/>
            </w:tcBorders>
            <w:vAlign w:val="center"/>
            <w:hideMark/>
          </w:tcPr>
          <w:p w14:paraId="644165C9" w14:textId="77777777" w:rsidR="00CE295B" w:rsidRPr="00CE295B" w:rsidRDefault="00CE295B" w:rsidP="00CE295B">
            <w:pPr>
              <w:spacing w:after="0" w:line="240" w:lineRule="auto"/>
              <w:jc w:val="both"/>
              <w:rPr>
                <w:rFonts w:ascii="Balthazar" w:eastAsia="Times New Roman" w:hAnsi="Balthazar"/>
                <w:b/>
                <w:bCs/>
                <w:color w:val="000000"/>
                <w:sz w:val="28"/>
                <w:szCs w:val="28"/>
                <w:lang w:val="en-US"/>
              </w:rPr>
            </w:pPr>
            <w:r w:rsidRPr="00CE295B">
              <w:rPr>
                <w:rFonts w:ascii="Balthazar" w:eastAsia="Times New Roman" w:hAnsi="Balthazar"/>
                <w:b/>
                <w:bCs/>
                <w:color w:val="000000"/>
                <w:sz w:val="28"/>
                <w:szCs w:val="28"/>
              </w:rPr>
              <w:t>20</w:t>
            </w:r>
            <w:r w:rsidRPr="00CE295B">
              <w:rPr>
                <w:rFonts w:ascii="Balthazar" w:eastAsia="Times New Roman" w:hAnsi="Balthazar"/>
                <w:b/>
                <w:bCs/>
                <w:color w:val="000000"/>
                <w:sz w:val="28"/>
                <w:szCs w:val="28"/>
                <w:vertAlign w:val="superscript"/>
              </w:rPr>
              <w:t>th</w:t>
            </w:r>
            <w:r w:rsidRPr="00CE295B">
              <w:rPr>
                <w:rFonts w:ascii="Balthazar" w:eastAsia="Times New Roman" w:hAnsi="Balthazar"/>
                <w:b/>
                <w:bCs/>
                <w:color w:val="000000"/>
                <w:sz w:val="28"/>
                <w:szCs w:val="28"/>
              </w:rPr>
              <w:t xml:space="preserve"> </w:t>
            </w:r>
          </w:p>
        </w:tc>
      </w:tr>
    </w:tbl>
    <w:p w14:paraId="799456F5" w14:textId="77777777" w:rsidR="00CE295B" w:rsidRDefault="00CE295B" w:rsidP="00530E98">
      <w:pPr>
        <w:rPr>
          <w:rFonts w:ascii="Balthazar" w:eastAsia="Balthazar" w:hAnsi="Balthazar" w:cs="Balthazar"/>
          <w:b/>
          <w:bCs/>
          <w:color w:val="FF0000"/>
          <w:sz w:val="36"/>
          <w:szCs w:val="36"/>
          <w:u w:val="single"/>
        </w:rPr>
      </w:pPr>
    </w:p>
    <w:tbl>
      <w:tblPr>
        <w:tblW w:w="2189" w:type="dxa"/>
        <w:tblInd w:w="2" w:type="dxa"/>
        <w:tblLook w:val="04A0" w:firstRow="1" w:lastRow="0" w:firstColumn="1" w:lastColumn="0" w:noHBand="0" w:noVBand="1"/>
      </w:tblPr>
      <w:tblGrid>
        <w:gridCol w:w="999"/>
        <w:gridCol w:w="1195"/>
      </w:tblGrid>
      <w:tr w:rsidR="00CE295B" w:rsidRPr="00CE295B" w14:paraId="5A6527D4" w14:textId="77777777" w:rsidTr="00CE295B">
        <w:trPr>
          <w:trHeight w:val="402"/>
        </w:trPr>
        <w:tc>
          <w:tcPr>
            <w:tcW w:w="2189" w:type="dxa"/>
            <w:gridSpan w:val="2"/>
            <w:tcBorders>
              <w:top w:val="single" w:sz="8" w:space="0" w:color="auto"/>
              <w:left w:val="single" w:sz="8" w:space="0" w:color="auto"/>
              <w:bottom w:val="single" w:sz="4" w:space="0" w:color="auto"/>
              <w:right w:val="single" w:sz="8" w:space="0" w:color="000000"/>
            </w:tcBorders>
            <w:noWrap/>
            <w:vAlign w:val="bottom"/>
            <w:hideMark/>
          </w:tcPr>
          <w:p w14:paraId="170CA00F" w14:textId="77777777" w:rsidR="00CE295B" w:rsidRPr="00CE295B" w:rsidRDefault="00CE295B" w:rsidP="00CE295B">
            <w:pPr>
              <w:spacing w:after="0" w:line="240" w:lineRule="auto"/>
              <w:rPr>
                <w:rFonts w:ascii="Arial" w:eastAsia="Times New Roman" w:hAnsi="Arial" w:cs="Arial"/>
                <w:b/>
                <w:bCs/>
                <w:color w:val="FFFFFF"/>
                <w:lang w:val="en-US"/>
              </w:rPr>
            </w:pPr>
            <w:r w:rsidRPr="00CE295B">
              <w:rPr>
                <w:rFonts w:ascii="Arial" w:eastAsia="Times New Roman" w:hAnsi="Arial" w:cs="Arial"/>
                <w:b/>
                <w:bCs/>
                <w:color w:val="FFFFFF"/>
                <w:lang w:val="en-US"/>
              </w:rPr>
              <w:t>Cost in USD PP:</w:t>
            </w:r>
          </w:p>
        </w:tc>
      </w:tr>
      <w:tr w:rsidR="00CE295B" w:rsidRPr="00CE295B" w14:paraId="5CB9C973" w14:textId="77777777" w:rsidTr="00CE295B">
        <w:trPr>
          <w:trHeight w:val="165"/>
        </w:trPr>
        <w:tc>
          <w:tcPr>
            <w:tcW w:w="2189" w:type="dxa"/>
            <w:gridSpan w:val="2"/>
            <w:tcBorders>
              <w:top w:val="single" w:sz="4" w:space="0" w:color="auto"/>
              <w:left w:val="single" w:sz="8" w:space="0" w:color="auto"/>
              <w:bottom w:val="single" w:sz="4" w:space="0" w:color="auto"/>
              <w:right w:val="single" w:sz="8" w:space="0" w:color="000000"/>
            </w:tcBorders>
            <w:noWrap/>
            <w:vAlign w:val="bottom"/>
            <w:hideMark/>
          </w:tcPr>
          <w:p w14:paraId="75B5DBAF" w14:textId="77777777" w:rsidR="00CE295B" w:rsidRPr="00CE295B" w:rsidRDefault="00CE295B" w:rsidP="00CE295B">
            <w:pPr>
              <w:spacing w:after="0" w:line="240" w:lineRule="auto"/>
              <w:jc w:val="center"/>
              <w:rPr>
                <w:rFonts w:ascii="Arial" w:eastAsia="Times New Roman" w:hAnsi="Arial" w:cs="Arial"/>
                <w:color w:val="FFFFFF"/>
                <w:lang w:val="en-US"/>
              </w:rPr>
            </w:pPr>
            <w:r w:rsidRPr="00CE295B">
              <w:rPr>
                <w:rFonts w:ascii="Arial" w:eastAsia="Times New Roman" w:hAnsi="Arial" w:cs="Arial"/>
                <w:color w:val="FFFFFF"/>
                <w:lang w:val="en-US"/>
              </w:rPr>
              <w:t> </w:t>
            </w:r>
          </w:p>
        </w:tc>
      </w:tr>
      <w:tr w:rsidR="00CE295B" w:rsidRPr="00CE295B" w14:paraId="385D7150" w14:textId="77777777" w:rsidTr="00CE295B">
        <w:trPr>
          <w:trHeight w:val="402"/>
        </w:trPr>
        <w:tc>
          <w:tcPr>
            <w:tcW w:w="997" w:type="dxa"/>
            <w:tcBorders>
              <w:top w:val="nil"/>
              <w:left w:val="single" w:sz="8" w:space="0" w:color="auto"/>
              <w:bottom w:val="single" w:sz="4" w:space="0" w:color="auto"/>
              <w:right w:val="single" w:sz="4" w:space="0" w:color="auto"/>
            </w:tcBorders>
            <w:noWrap/>
            <w:vAlign w:val="bottom"/>
            <w:hideMark/>
          </w:tcPr>
          <w:p w14:paraId="5E722ACD" w14:textId="77777777" w:rsidR="00CE295B" w:rsidRPr="00CE295B" w:rsidRDefault="00CE295B" w:rsidP="00CE295B">
            <w:pPr>
              <w:spacing w:after="0" w:line="240" w:lineRule="auto"/>
              <w:rPr>
                <w:rFonts w:ascii="Arial" w:eastAsia="Times New Roman" w:hAnsi="Arial" w:cs="Arial"/>
                <w:color w:val="FFFFFF"/>
                <w:lang w:val="en-US"/>
              </w:rPr>
            </w:pPr>
            <w:r w:rsidRPr="00CE295B">
              <w:rPr>
                <w:rFonts w:ascii="Arial" w:eastAsia="Times New Roman" w:hAnsi="Arial" w:cs="Arial"/>
                <w:color w:val="FFFFFF"/>
                <w:lang w:val="en-US"/>
              </w:rPr>
              <w:t>Single</w:t>
            </w:r>
          </w:p>
        </w:tc>
        <w:tc>
          <w:tcPr>
            <w:tcW w:w="1192" w:type="dxa"/>
            <w:tcBorders>
              <w:top w:val="nil"/>
              <w:left w:val="nil"/>
              <w:bottom w:val="single" w:sz="4" w:space="0" w:color="auto"/>
              <w:right w:val="single" w:sz="8" w:space="0" w:color="auto"/>
            </w:tcBorders>
            <w:noWrap/>
            <w:vAlign w:val="bottom"/>
            <w:hideMark/>
          </w:tcPr>
          <w:p w14:paraId="5CE0D522" w14:textId="77777777" w:rsidR="00CE295B" w:rsidRPr="00CE295B" w:rsidRDefault="00CE295B" w:rsidP="00CE295B">
            <w:pPr>
              <w:spacing w:after="0" w:line="240" w:lineRule="auto"/>
              <w:jc w:val="right"/>
              <w:rPr>
                <w:rFonts w:ascii="Arial" w:eastAsia="Times New Roman" w:hAnsi="Arial" w:cs="Arial"/>
                <w:color w:val="FFFFFF"/>
                <w:lang w:val="en-US"/>
              </w:rPr>
            </w:pPr>
            <w:r w:rsidRPr="00CE295B">
              <w:rPr>
                <w:rFonts w:ascii="Arial" w:eastAsia="Times New Roman" w:hAnsi="Arial" w:cs="Arial"/>
                <w:color w:val="FFFFFF"/>
                <w:lang w:val="en-US"/>
              </w:rPr>
              <w:t xml:space="preserve">$2,873.00 </w:t>
            </w:r>
          </w:p>
        </w:tc>
      </w:tr>
      <w:tr w:rsidR="00CE295B" w:rsidRPr="00CE295B" w14:paraId="64371524" w14:textId="77777777" w:rsidTr="00CE295B">
        <w:trPr>
          <w:trHeight w:val="402"/>
        </w:trPr>
        <w:tc>
          <w:tcPr>
            <w:tcW w:w="997" w:type="dxa"/>
            <w:tcBorders>
              <w:top w:val="nil"/>
              <w:left w:val="single" w:sz="8" w:space="0" w:color="auto"/>
              <w:bottom w:val="single" w:sz="4" w:space="0" w:color="auto"/>
              <w:right w:val="single" w:sz="4" w:space="0" w:color="auto"/>
            </w:tcBorders>
            <w:noWrap/>
            <w:vAlign w:val="bottom"/>
            <w:hideMark/>
          </w:tcPr>
          <w:p w14:paraId="73D0DC7B" w14:textId="77777777" w:rsidR="00CE295B" w:rsidRPr="00CE295B" w:rsidRDefault="00CE295B" w:rsidP="00CE295B">
            <w:pPr>
              <w:spacing w:after="0" w:line="240" w:lineRule="auto"/>
              <w:rPr>
                <w:rFonts w:ascii="Arial" w:eastAsia="Times New Roman" w:hAnsi="Arial" w:cs="Arial"/>
                <w:color w:val="FFFFFF"/>
                <w:lang w:val="en-US"/>
              </w:rPr>
            </w:pPr>
            <w:r w:rsidRPr="00CE295B">
              <w:rPr>
                <w:rFonts w:ascii="Arial" w:eastAsia="Times New Roman" w:hAnsi="Arial" w:cs="Arial"/>
                <w:color w:val="FFFFFF"/>
                <w:lang w:val="en-US"/>
              </w:rPr>
              <w:t>Double</w:t>
            </w:r>
          </w:p>
        </w:tc>
        <w:tc>
          <w:tcPr>
            <w:tcW w:w="1192" w:type="dxa"/>
            <w:tcBorders>
              <w:top w:val="nil"/>
              <w:left w:val="nil"/>
              <w:bottom w:val="single" w:sz="4" w:space="0" w:color="auto"/>
              <w:right w:val="single" w:sz="8" w:space="0" w:color="auto"/>
            </w:tcBorders>
            <w:noWrap/>
            <w:vAlign w:val="bottom"/>
            <w:hideMark/>
          </w:tcPr>
          <w:p w14:paraId="2EA75365" w14:textId="77777777" w:rsidR="00CE295B" w:rsidRPr="00CE295B" w:rsidRDefault="00CE295B" w:rsidP="00CE295B">
            <w:pPr>
              <w:spacing w:after="0" w:line="240" w:lineRule="auto"/>
              <w:jc w:val="right"/>
              <w:rPr>
                <w:rFonts w:ascii="Arial" w:eastAsia="Times New Roman" w:hAnsi="Arial" w:cs="Arial"/>
                <w:color w:val="FFFFFF"/>
                <w:lang w:val="en-US"/>
              </w:rPr>
            </w:pPr>
            <w:r w:rsidRPr="00CE295B">
              <w:rPr>
                <w:rFonts w:ascii="Arial" w:eastAsia="Times New Roman" w:hAnsi="Arial" w:cs="Arial"/>
                <w:color w:val="FFFFFF"/>
                <w:lang w:val="en-US"/>
              </w:rPr>
              <w:t xml:space="preserve">$2,276.00 </w:t>
            </w:r>
          </w:p>
        </w:tc>
      </w:tr>
      <w:tr w:rsidR="00CE295B" w:rsidRPr="00CE295B" w14:paraId="0EDF0654" w14:textId="77777777" w:rsidTr="00CE295B">
        <w:trPr>
          <w:trHeight w:val="402"/>
        </w:trPr>
        <w:tc>
          <w:tcPr>
            <w:tcW w:w="997" w:type="dxa"/>
            <w:tcBorders>
              <w:top w:val="nil"/>
              <w:left w:val="single" w:sz="8" w:space="0" w:color="auto"/>
              <w:bottom w:val="single" w:sz="4" w:space="0" w:color="auto"/>
              <w:right w:val="single" w:sz="4" w:space="0" w:color="auto"/>
            </w:tcBorders>
            <w:noWrap/>
            <w:vAlign w:val="bottom"/>
            <w:hideMark/>
          </w:tcPr>
          <w:p w14:paraId="303302E9" w14:textId="77777777" w:rsidR="00CE295B" w:rsidRPr="00CE295B" w:rsidRDefault="00CE295B" w:rsidP="00CE295B">
            <w:pPr>
              <w:spacing w:after="0" w:line="240" w:lineRule="auto"/>
              <w:rPr>
                <w:rFonts w:ascii="Arial" w:eastAsia="Times New Roman" w:hAnsi="Arial" w:cs="Arial"/>
                <w:color w:val="FFFFFF"/>
                <w:lang w:val="en-US"/>
              </w:rPr>
            </w:pPr>
            <w:r w:rsidRPr="00CE295B">
              <w:rPr>
                <w:rFonts w:ascii="Arial" w:eastAsia="Times New Roman" w:hAnsi="Arial" w:cs="Arial"/>
                <w:color w:val="FFFFFF"/>
                <w:lang w:val="en-US"/>
              </w:rPr>
              <w:t>Triple</w:t>
            </w:r>
          </w:p>
        </w:tc>
        <w:tc>
          <w:tcPr>
            <w:tcW w:w="1192" w:type="dxa"/>
            <w:tcBorders>
              <w:top w:val="nil"/>
              <w:left w:val="nil"/>
              <w:bottom w:val="single" w:sz="4" w:space="0" w:color="auto"/>
              <w:right w:val="single" w:sz="8" w:space="0" w:color="auto"/>
            </w:tcBorders>
            <w:noWrap/>
            <w:vAlign w:val="bottom"/>
            <w:hideMark/>
          </w:tcPr>
          <w:p w14:paraId="30036FA6" w14:textId="77777777" w:rsidR="00CE295B" w:rsidRPr="00CE295B" w:rsidRDefault="00CE295B" w:rsidP="00CE295B">
            <w:pPr>
              <w:spacing w:after="0" w:line="240" w:lineRule="auto"/>
              <w:jc w:val="right"/>
              <w:rPr>
                <w:rFonts w:ascii="Arial" w:eastAsia="Times New Roman" w:hAnsi="Arial" w:cs="Arial"/>
                <w:color w:val="FFFFFF"/>
                <w:lang w:val="en-US"/>
              </w:rPr>
            </w:pPr>
            <w:r w:rsidRPr="00CE295B">
              <w:rPr>
                <w:rFonts w:ascii="Arial" w:eastAsia="Times New Roman" w:hAnsi="Arial" w:cs="Arial"/>
                <w:color w:val="FFFFFF"/>
                <w:lang w:val="en-US"/>
              </w:rPr>
              <w:t xml:space="preserve">$2,139.00 </w:t>
            </w:r>
          </w:p>
        </w:tc>
      </w:tr>
      <w:tr w:rsidR="00CE295B" w:rsidRPr="00CE295B" w14:paraId="482BE2DF" w14:textId="77777777" w:rsidTr="00CE295B">
        <w:trPr>
          <w:trHeight w:val="402"/>
        </w:trPr>
        <w:tc>
          <w:tcPr>
            <w:tcW w:w="997" w:type="dxa"/>
            <w:tcBorders>
              <w:top w:val="nil"/>
              <w:left w:val="single" w:sz="8" w:space="0" w:color="auto"/>
              <w:bottom w:val="single" w:sz="4" w:space="0" w:color="auto"/>
              <w:right w:val="single" w:sz="4" w:space="0" w:color="auto"/>
            </w:tcBorders>
            <w:noWrap/>
            <w:vAlign w:val="bottom"/>
            <w:hideMark/>
          </w:tcPr>
          <w:p w14:paraId="1D0281E2" w14:textId="77777777" w:rsidR="00CE295B" w:rsidRPr="00CE295B" w:rsidRDefault="00CE295B" w:rsidP="00CE295B">
            <w:pPr>
              <w:spacing w:after="0" w:line="240" w:lineRule="auto"/>
              <w:rPr>
                <w:rFonts w:ascii="Arial" w:eastAsia="Times New Roman" w:hAnsi="Arial" w:cs="Arial"/>
                <w:color w:val="FFFFFF"/>
                <w:lang w:val="en-US"/>
              </w:rPr>
            </w:pPr>
            <w:proofErr w:type="spellStart"/>
            <w:r w:rsidRPr="00CE295B">
              <w:rPr>
                <w:rFonts w:ascii="Arial" w:eastAsia="Times New Roman" w:hAnsi="Arial" w:cs="Arial"/>
                <w:color w:val="FFFFFF"/>
                <w:lang w:val="en-US"/>
              </w:rPr>
              <w:t>Quadpp</w:t>
            </w:r>
            <w:proofErr w:type="spellEnd"/>
          </w:p>
        </w:tc>
        <w:tc>
          <w:tcPr>
            <w:tcW w:w="1192" w:type="dxa"/>
            <w:tcBorders>
              <w:top w:val="nil"/>
              <w:left w:val="nil"/>
              <w:bottom w:val="single" w:sz="4" w:space="0" w:color="auto"/>
              <w:right w:val="single" w:sz="8" w:space="0" w:color="auto"/>
            </w:tcBorders>
            <w:noWrap/>
            <w:vAlign w:val="bottom"/>
            <w:hideMark/>
          </w:tcPr>
          <w:p w14:paraId="043D8BE1" w14:textId="77777777" w:rsidR="00CE295B" w:rsidRPr="00CE295B" w:rsidRDefault="00CE295B" w:rsidP="00CE295B">
            <w:pPr>
              <w:spacing w:after="0" w:line="240" w:lineRule="auto"/>
              <w:jc w:val="right"/>
              <w:rPr>
                <w:rFonts w:ascii="Arial" w:eastAsia="Times New Roman" w:hAnsi="Arial" w:cs="Arial"/>
                <w:color w:val="FFFFFF"/>
                <w:lang w:val="en-US"/>
              </w:rPr>
            </w:pPr>
            <w:r w:rsidRPr="00CE295B">
              <w:rPr>
                <w:rFonts w:ascii="Arial" w:eastAsia="Times New Roman" w:hAnsi="Arial" w:cs="Arial"/>
                <w:color w:val="FFFFFF"/>
                <w:lang w:val="en-US"/>
              </w:rPr>
              <w:t xml:space="preserve">$2,019.00 </w:t>
            </w:r>
          </w:p>
        </w:tc>
      </w:tr>
      <w:tr w:rsidR="00CE295B" w:rsidRPr="00CE295B" w14:paraId="6A2212CD" w14:textId="77777777" w:rsidTr="00CE295B">
        <w:trPr>
          <w:trHeight w:val="402"/>
        </w:trPr>
        <w:tc>
          <w:tcPr>
            <w:tcW w:w="997" w:type="dxa"/>
            <w:tcBorders>
              <w:top w:val="nil"/>
              <w:left w:val="single" w:sz="8" w:space="0" w:color="auto"/>
              <w:bottom w:val="single" w:sz="8" w:space="0" w:color="auto"/>
              <w:right w:val="single" w:sz="4" w:space="0" w:color="auto"/>
            </w:tcBorders>
            <w:noWrap/>
            <w:vAlign w:val="bottom"/>
            <w:hideMark/>
          </w:tcPr>
          <w:p w14:paraId="56AB5E53" w14:textId="77777777" w:rsidR="00CE295B" w:rsidRPr="00CE295B" w:rsidRDefault="00CE295B" w:rsidP="00CE295B">
            <w:pPr>
              <w:spacing w:after="0" w:line="240" w:lineRule="auto"/>
              <w:rPr>
                <w:rFonts w:ascii="Arial" w:eastAsia="Times New Roman" w:hAnsi="Arial" w:cs="Arial"/>
                <w:color w:val="FFFFFF"/>
                <w:lang w:val="en-US"/>
              </w:rPr>
            </w:pPr>
            <w:r w:rsidRPr="00CE295B">
              <w:rPr>
                <w:rFonts w:ascii="Arial" w:eastAsia="Times New Roman" w:hAnsi="Arial" w:cs="Arial"/>
                <w:color w:val="FFFFFF"/>
                <w:lang w:val="en-US"/>
              </w:rPr>
              <w:t>Child</w:t>
            </w:r>
          </w:p>
        </w:tc>
        <w:tc>
          <w:tcPr>
            <w:tcW w:w="1192" w:type="dxa"/>
            <w:tcBorders>
              <w:top w:val="nil"/>
              <w:left w:val="nil"/>
              <w:bottom w:val="single" w:sz="8" w:space="0" w:color="auto"/>
              <w:right w:val="single" w:sz="8" w:space="0" w:color="auto"/>
            </w:tcBorders>
            <w:noWrap/>
            <w:vAlign w:val="bottom"/>
            <w:hideMark/>
          </w:tcPr>
          <w:p w14:paraId="074E83C7" w14:textId="77777777" w:rsidR="00CE295B" w:rsidRPr="00CE295B" w:rsidRDefault="00CE295B" w:rsidP="00CE295B">
            <w:pPr>
              <w:spacing w:after="0" w:line="240" w:lineRule="auto"/>
              <w:jc w:val="right"/>
              <w:rPr>
                <w:rFonts w:ascii="Arial" w:eastAsia="Times New Roman" w:hAnsi="Arial" w:cs="Arial"/>
                <w:color w:val="FFFFFF"/>
                <w:lang w:val="en-US"/>
              </w:rPr>
            </w:pPr>
            <w:r w:rsidRPr="00CE295B">
              <w:rPr>
                <w:rFonts w:ascii="Arial" w:eastAsia="Times New Roman" w:hAnsi="Arial" w:cs="Arial"/>
                <w:color w:val="FFFFFF"/>
                <w:lang w:val="en-US"/>
              </w:rPr>
              <w:t xml:space="preserve">$1,710.00 </w:t>
            </w:r>
          </w:p>
        </w:tc>
      </w:tr>
    </w:tbl>
    <w:p w14:paraId="78B6F8A9" w14:textId="77777777" w:rsidR="00761693" w:rsidRPr="00761693" w:rsidRDefault="00761693">
      <w:pPr>
        <w:rPr>
          <w:rFonts w:ascii="Balthazar" w:eastAsia="Balthazar" w:hAnsi="Balthazar" w:cs="Balthazar"/>
          <w:b/>
          <w:bCs/>
          <w:color w:val="215E99"/>
        </w:rPr>
      </w:pPr>
    </w:p>
    <w:p w14:paraId="2181C3EA" w14:textId="77777777" w:rsidR="00761693" w:rsidRDefault="00761693">
      <w:pPr>
        <w:rPr>
          <w:rFonts w:ascii="Balthazar" w:eastAsia="Balthazar" w:hAnsi="Balthazar" w:cs="Balthazar"/>
          <w:b/>
          <w:bCs/>
          <w:color w:val="215E99"/>
          <w:u w:val="single"/>
        </w:rPr>
      </w:pPr>
    </w:p>
    <w:p w14:paraId="20715A2E" w14:textId="57137BD0" w:rsidR="00C818B4" w:rsidRDefault="00000000">
      <w:pPr>
        <w:rPr>
          <w:rFonts w:ascii="Balthazar" w:eastAsia="Balthazar" w:hAnsi="Balthazar" w:cs="Balthazar"/>
          <w:color w:val="215E99"/>
          <w:u w:val="single"/>
        </w:rPr>
      </w:pPr>
      <w:r>
        <w:rPr>
          <w:rFonts w:ascii="Balthazar" w:eastAsia="Balthazar" w:hAnsi="Balthazar" w:cs="Balthazar"/>
          <w:b/>
          <w:bCs/>
          <w:color w:val="215E99"/>
          <w:u w:val="single"/>
        </w:rPr>
        <w:t xml:space="preserve">DAY 01 - ARRIVE AT NEW YORK </w:t>
      </w:r>
    </w:p>
    <w:p w14:paraId="764BEE28" w14:textId="77777777" w:rsidR="00530E98"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Welcome to the "Big Apple, </w:t>
      </w:r>
      <w:r>
        <w:rPr>
          <w:rFonts w:ascii="Century Gothic" w:eastAsia="Century Gothic" w:hAnsi="Century Gothic" w:cs="Century Gothic"/>
          <w:b/>
          <w:bCs/>
          <w:color w:val="000000"/>
        </w:rPr>
        <w:t>The City That Never Sleeps</w:t>
      </w:r>
      <w:r>
        <w:rPr>
          <w:rFonts w:ascii="Century Gothic" w:eastAsia="Century Gothic" w:hAnsi="Century Gothic" w:cs="Century Gothic"/>
          <w:color w:val="000000"/>
        </w:rPr>
        <w:t>"—New York is a city of superlatives: America's biggest; its most exciting; its business and cultural capitals; the nation's trendsetter. It is one of the world's major centers of commerce and finance.</w:t>
      </w:r>
    </w:p>
    <w:p w14:paraId="28E8FCF7" w14:textId="2913C3D1"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Upon arrival at the airport, the driver will meet you and transfer you to the hotel.  </w:t>
      </w:r>
      <w:r>
        <w:rPr>
          <w:rFonts w:ascii="Century Gothic" w:eastAsia="Century Gothic" w:hAnsi="Century Gothic" w:cs="Century Gothic"/>
          <w:b/>
          <w:bCs/>
          <w:color w:val="000000"/>
        </w:rPr>
        <w:t>Airport transfers from JFK will be from 11 am to 2 pm.</w:t>
      </w:r>
      <w:r>
        <w:rPr>
          <w:rFonts w:ascii="Century Gothic" w:eastAsia="Century Gothic" w:hAnsi="Century Gothic" w:cs="Century Gothic"/>
          <w:color w:val="000000"/>
        </w:rPr>
        <w:t xml:space="preserve"> Should you arrive after this time you can take a taxi to the hotel or please see the optional section for rates for transfers.  </w:t>
      </w:r>
    </w:p>
    <w:p w14:paraId="0D3D4BAD"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After arrival at the hotel, check in, take some time to freshen up and meet in the hotel lobby for dinner (approximately 7.30 pm), following which we will head to Times Square. </w:t>
      </w:r>
    </w:p>
    <w:p w14:paraId="038CEB51"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Known as "The Crossroads of the World" and "The Great White Way,"  </w:t>
      </w:r>
      <w:hyperlink r:id="rId11">
        <w:r w:rsidR="00C818B4">
          <w:rPr>
            <w:rFonts w:ascii="Century Gothic" w:eastAsia="Century Gothic" w:hAnsi="Century Gothic" w:cs="Century Gothic"/>
            <w:color w:val="000000"/>
          </w:rPr>
          <w:t>Times Square</w:t>
        </w:r>
      </w:hyperlink>
      <w:r>
        <w:rPr>
          <w:rFonts w:ascii="Century Gothic" w:eastAsia="Century Gothic" w:hAnsi="Century Gothic" w:cs="Century Gothic"/>
          <w:color w:val="000000"/>
        </w:rPr>
        <w:t> </w:t>
      </w:r>
      <w:hyperlink r:id="rId12">
        <w:r w:rsidR="00C818B4">
          <w:rPr>
            <w:rFonts w:ascii="Century Gothic" w:eastAsia="Century Gothic" w:hAnsi="Century Gothic" w:cs="Century Gothic"/>
            <w:color w:val="000000"/>
          </w:rPr>
          <w:t>NYC </w:t>
        </w:r>
      </w:hyperlink>
      <w:r>
        <w:rPr>
          <w:rFonts w:ascii="Century Gothic" w:eastAsia="Century Gothic" w:hAnsi="Century Gothic" w:cs="Century Gothic"/>
          <w:color w:val="000000"/>
        </w:rPr>
        <w:t xml:space="preserve">is one of the most popular commercial intersections in the world.  Located in central Manhattan at the junction of Broadway and Seventh Avenue, it is home to top destinations such as ABC's Times Square Studios, and Planet Hollywood.  More than 300,000 people pass through iconic Times Square NYC every day. </w:t>
      </w:r>
    </w:p>
    <w:p w14:paraId="502C3022"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Free Time at Times Square.  You can opt to see Madame Tussauds wax museum in Times square, RISE NY or go to see Broadway Show</w:t>
      </w:r>
      <w:r>
        <w:t xml:space="preserve"> </w:t>
      </w:r>
      <w:r>
        <w:rPr>
          <w:rFonts w:ascii="Century Gothic" w:eastAsia="Century Gothic" w:hAnsi="Century Gothic" w:cs="Century Gothic"/>
          <w:color w:val="000000"/>
        </w:rPr>
        <w:t xml:space="preserve">are the theatrical performances presented in the 41 professional theaters, each with 500 or more seats, located in the Theater District and the Lincoln Center along Broadway, in Midtown Manhattan, New York City (Refer to optional section for details and pricing) </w:t>
      </w:r>
    </w:p>
    <w:p w14:paraId="4A3F5A8C"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Dinner at restaurant &amp; transfer to hotel for overnight stay. (D) </w:t>
      </w:r>
    </w:p>
    <w:p w14:paraId="7B8190A9" w14:textId="77777777" w:rsidR="00C818B4" w:rsidRDefault="00000000">
      <w:pPr>
        <w:rPr>
          <w:rFonts w:ascii="Balthazar" w:eastAsia="Balthazar" w:hAnsi="Balthazar" w:cs="Balthazar"/>
          <w:color w:val="215E99"/>
          <w:u w:val="single"/>
        </w:rPr>
      </w:pPr>
      <w:r>
        <w:rPr>
          <w:rFonts w:ascii="Balthazar" w:eastAsia="Balthazar" w:hAnsi="Balthazar" w:cs="Balthazar"/>
          <w:b/>
          <w:bCs/>
          <w:color w:val="215E99"/>
          <w:u w:val="single"/>
        </w:rPr>
        <w:t>DAY 02 – NEW YORK CITY TOUR WITH STATUE OF LIBERTY &amp; SUMMIT ONE VANDERBILT</w:t>
      </w:r>
    </w:p>
    <w:p w14:paraId="3497A180"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After breakfast, we proceed for a Full day city tour of New York. </w:t>
      </w:r>
    </w:p>
    <w:p w14:paraId="08BD8623" w14:textId="1F093949" w:rsidR="00C818B4" w:rsidRDefault="00000000" w:rsidP="00530E98">
      <w:pPr>
        <w:jc w:val="both"/>
        <w:rPr>
          <w:rFonts w:ascii="Century Gothic" w:eastAsia="Century Gothic" w:hAnsi="Century Gothic" w:cs="Century Gothic"/>
          <w:color w:val="000000"/>
        </w:rPr>
      </w:pPr>
      <w:r>
        <w:rPr>
          <w:rFonts w:ascii="Century Gothic" w:eastAsia="Century Gothic" w:hAnsi="Century Gothic" w:cs="Century Gothic"/>
          <w:color w:val="000000"/>
        </w:rPr>
        <w:t>First, we will head to Battery Park for a 15 min ferry ride to see USA’s famous landmark, “</w:t>
      </w:r>
      <w:r>
        <w:rPr>
          <w:rFonts w:ascii="Century Gothic" w:eastAsia="Century Gothic" w:hAnsi="Century Gothic" w:cs="Century Gothic"/>
          <w:b/>
          <w:bCs/>
          <w:color w:val="000000"/>
        </w:rPr>
        <w:t>Statue of Liberty</w:t>
      </w:r>
      <w:r>
        <w:rPr>
          <w:rFonts w:ascii="Century Gothic" w:eastAsia="Century Gothic" w:hAnsi="Century Gothic" w:cs="Century Gothic"/>
          <w:color w:val="000000"/>
        </w:rPr>
        <w:t xml:space="preserve">”.  </w:t>
      </w:r>
      <w:r>
        <w:rPr>
          <w:rFonts w:ascii="Century Gothic" w:eastAsia="Century Gothic" w:hAnsi="Century Gothic" w:cs="Century Gothic"/>
        </w:rPr>
        <w:t xml:space="preserve">This is one of </w:t>
      </w:r>
      <w:r>
        <w:rPr>
          <w:rFonts w:ascii="Century Gothic" w:eastAsia="Century Gothic" w:hAnsi="Century Gothic" w:cs="Century Gothic"/>
          <w:color w:val="000000"/>
        </w:rPr>
        <w:t xml:space="preserve">the </w:t>
      </w:r>
      <w:r>
        <w:rPr>
          <w:rFonts w:ascii="Century Gothic" w:eastAsia="Century Gothic" w:hAnsi="Century Gothic" w:cs="Century Gothic"/>
        </w:rPr>
        <w:t xml:space="preserve">most recognized symbols of freedom and democracy in the World.  The Statue was a gift from France to USA in 1885.  Tour the grounds and take pictures with Lady Liberty. </w:t>
      </w:r>
      <w:r>
        <w:rPr>
          <w:rFonts w:ascii="Century Gothic" w:eastAsia="Century Gothic" w:hAnsi="Century Gothic" w:cs="Century Gothic"/>
          <w:color w:val="000000"/>
        </w:rPr>
        <w:t xml:space="preserve">We will proceed back to Battery Park to continue with our guided city tour with our tour guide. We will make a photo </w:t>
      </w:r>
      <w:r>
        <w:rPr>
          <w:rFonts w:ascii="Century Gothic" w:eastAsia="Century Gothic" w:hAnsi="Century Gothic" w:cs="Century Gothic"/>
        </w:rPr>
        <w:t>stop at the iconic Wall Street bull. This is a 7001-pound structure at the financial district in Manhattan, depicting a charging bull, the symbol of </w:t>
      </w:r>
      <w:hyperlink r:id="rId13">
        <w:r w:rsidR="00C818B4">
          <w:rPr>
            <w:rFonts w:ascii="Century Gothic" w:eastAsia="Century Gothic" w:hAnsi="Century Gothic" w:cs="Century Gothic"/>
          </w:rPr>
          <w:t>aggressive financial optimism and prosperity</w:t>
        </w:r>
      </w:hyperlink>
      <w:r w:rsidR="00530E98">
        <w:t>.</w:t>
      </w:r>
      <w:r>
        <w:rPr>
          <w:rFonts w:ascii="Arial" w:eastAsia="Arial" w:hAnsi="Arial" w:cs="Arial"/>
          <w:color w:val="222222"/>
          <w:sz w:val="21"/>
          <w:szCs w:val="21"/>
          <w:highlight w:val="white"/>
        </w:rPr>
        <w:t xml:space="preserve"> </w:t>
      </w:r>
      <w:r>
        <w:rPr>
          <w:rFonts w:ascii="Century Gothic" w:eastAsia="Century Gothic" w:hAnsi="Century Gothic" w:cs="Century Gothic"/>
          <w:color w:val="000000"/>
        </w:rPr>
        <w:t xml:space="preserve">Later we drive through Rockefeller Center, Ground Zero, United Nations and Trump tower. </w:t>
      </w:r>
      <w:r w:rsidRPr="00F00737">
        <w:rPr>
          <w:rFonts w:ascii="Century Gothic" w:eastAsia="Century Gothic" w:hAnsi="Century Gothic" w:cs="Century Gothic"/>
          <w:color w:val="FFFFFF" w:themeColor="background1"/>
        </w:rPr>
        <w:t xml:space="preserve">We will then proceed to visit </w:t>
      </w:r>
      <w:r w:rsidRPr="00F00737">
        <w:rPr>
          <w:rFonts w:ascii="Century Gothic" w:eastAsia="Century Gothic" w:hAnsi="Century Gothic" w:cs="Century Gothic"/>
          <w:b/>
          <w:bCs/>
          <w:color w:val="FFFFFF" w:themeColor="background1"/>
        </w:rPr>
        <w:t>SUMMIT One Vanderbilt.</w:t>
      </w:r>
      <w:r w:rsidRPr="00F00737">
        <w:rPr>
          <w:rFonts w:ascii="Century Gothic" w:eastAsia="Century Gothic" w:hAnsi="Century Gothic" w:cs="Century Gothic"/>
          <w:color w:val="FFFFFF" w:themeColor="background1"/>
        </w:rPr>
        <w:t xml:space="preserve">  Explore three levels of mind-bending multi-sensory immersive experiences set atop the tallest commercial skyscraper in Midtown Manhattan. It offers three levels of multi-sensory immersive experiences. Here, you can enjoy panoramic views, marvel at mirrored rooms and art installations.</w:t>
      </w:r>
      <w:r w:rsidR="00F00737">
        <w:rPr>
          <w:rFonts w:ascii="Century Gothic" w:eastAsia="Century Gothic" w:hAnsi="Century Gothic" w:cs="Century Gothic"/>
          <w:color w:val="FFFFFF" w:themeColor="background1"/>
        </w:rPr>
        <w:t xml:space="preserve"> </w:t>
      </w:r>
      <w:r w:rsidRPr="00F00737">
        <w:rPr>
          <w:rFonts w:ascii="Century Gothic" w:eastAsia="Century Gothic" w:hAnsi="Century Gothic" w:cs="Century Gothic"/>
          <w:color w:val="FFFFFF" w:themeColor="background1"/>
        </w:rPr>
        <w:t xml:space="preserve">Transfer </w:t>
      </w:r>
      <w:r>
        <w:rPr>
          <w:rFonts w:ascii="Century Gothic" w:eastAsia="Century Gothic" w:hAnsi="Century Gothic" w:cs="Century Gothic"/>
        </w:rPr>
        <w:t>to a restaurant</w:t>
      </w:r>
      <w:r>
        <w:rPr>
          <w:rFonts w:ascii="Century Gothic" w:eastAsia="Century Gothic" w:hAnsi="Century Gothic" w:cs="Century Gothic"/>
          <w:color w:val="000000"/>
        </w:rPr>
        <w:t xml:space="preserve"> for dinner. </w:t>
      </w:r>
      <w:bookmarkStart w:id="1" w:name="_heading=h.20cc71tijb63" w:colFirst="0" w:colLast="0"/>
      <w:bookmarkEnd w:id="1"/>
      <w:r>
        <w:rPr>
          <w:rFonts w:ascii="Century Gothic" w:eastAsia="Century Gothic" w:hAnsi="Century Gothic" w:cs="Century Gothic"/>
          <w:color w:val="000000"/>
        </w:rPr>
        <w:t xml:space="preserve">After </w:t>
      </w:r>
      <w:r>
        <w:rPr>
          <w:rFonts w:ascii="Century Gothic" w:eastAsia="Century Gothic" w:hAnsi="Century Gothic" w:cs="Century Gothic"/>
        </w:rPr>
        <w:t>dinner, transfer</w:t>
      </w:r>
      <w:r>
        <w:rPr>
          <w:rFonts w:ascii="Century Gothic" w:eastAsia="Century Gothic" w:hAnsi="Century Gothic" w:cs="Century Gothic"/>
          <w:color w:val="000000"/>
        </w:rPr>
        <w:t xml:space="preserve"> to the hotel for an overnight stay.  (B, D)</w:t>
      </w:r>
    </w:p>
    <w:p w14:paraId="577B47B1" w14:textId="0FF7301C" w:rsidR="00530E98" w:rsidRDefault="00530E98">
      <w:pPr>
        <w:rPr>
          <w:rFonts w:ascii="Balthazar" w:eastAsia="Balthazar" w:hAnsi="Balthazar" w:cs="Balthazar"/>
          <w:b/>
          <w:bCs/>
          <w:color w:val="215E99"/>
          <w:u w:val="single"/>
        </w:rPr>
      </w:pPr>
      <w:r>
        <w:rPr>
          <w:noProof/>
        </w:rPr>
        <w:drawing>
          <wp:anchor distT="0" distB="0" distL="114300" distR="114300" simplePos="0" relativeHeight="251667456" behindDoc="0" locked="0" layoutInCell="1" hidden="0" allowOverlap="1" wp14:anchorId="73C69A8C" wp14:editId="2523D47D">
            <wp:simplePos x="0" y="0"/>
            <wp:positionH relativeFrom="column">
              <wp:posOffset>-400050</wp:posOffset>
            </wp:positionH>
            <wp:positionV relativeFrom="paragraph">
              <wp:posOffset>-11288395</wp:posOffset>
            </wp:positionV>
            <wp:extent cx="1456690" cy="1356995"/>
            <wp:effectExtent l="0" t="0" r="0" b="0"/>
            <wp:wrapSquare wrapText="bothSides" distT="0" distB="0" distL="114300" distR="114300"/>
            <wp:docPr id="103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1456690" cy="1356995"/>
                    </a:xfrm>
                    <a:prstGeom prst="rect">
                      <a:avLst/>
                    </a:prstGeom>
                    <a:ln/>
                  </pic:spPr>
                </pic:pic>
              </a:graphicData>
            </a:graphic>
          </wp:anchor>
        </w:drawing>
      </w:r>
    </w:p>
    <w:p w14:paraId="31F1C155" w14:textId="77777777" w:rsidR="00530E98" w:rsidRDefault="00530E98">
      <w:pPr>
        <w:rPr>
          <w:rFonts w:ascii="Balthazar" w:eastAsia="Balthazar" w:hAnsi="Balthazar" w:cs="Balthazar"/>
          <w:b/>
          <w:bCs/>
          <w:color w:val="215E99"/>
          <w:u w:val="single"/>
        </w:rPr>
      </w:pPr>
    </w:p>
    <w:p w14:paraId="6EC0C5A3" w14:textId="77777777" w:rsidR="00530E98" w:rsidRDefault="00530E98">
      <w:pPr>
        <w:rPr>
          <w:rFonts w:ascii="Balthazar" w:eastAsia="Balthazar" w:hAnsi="Balthazar" w:cs="Balthazar"/>
          <w:b/>
          <w:bCs/>
          <w:color w:val="215E99"/>
          <w:u w:val="single"/>
        </w:rPr>
      </w:pPr>
    </w:p>
    <w:p w14:paraId="4CA2D242" w14:textId="77777777" w:rsidR="00530E98" w:rsidRDefault="00530E98">
      <w:pPr>
        <w:rPr>
          <w:rFonts w:ascii="Balthazar" w:eastAsia="Balthazar" w:hAnsi="Balthazar" w:cs="Balthazar"/>
          <w:b/>
          <w:bCs/>
          <w:color w:val="215E99"/>
          <w:u w:val="single"/>
        </w:rPr>
      </w:pPr>
    </w:p>
    <w:p w14:paraId="6046DB24" w14:textId="77777777" w:rsidR="00530E98" w:rsidRDefault="00530E98">
      <w:pPr>
        <w:rPr>
          <w:rFonts w:ascii="Balthazar" w:eastAsia="Balthazar" w:hAnsi="Balthazar" w:cs="Balthazar"/>
          <w:b/>
          <w:bCs/>
          <w:color w:val="215E99"/>
          <w:u w:val="single"/>
        </w:rPr>
      </w:pPr>
    </w:p>
    <w:p w14:paraId="69CFB41F" w14:textId="1D69008D" w:rsidR="00C818B4" w:rsidRDefault="00000000">
      <w:pPr>
        <w:rPr>
          <w:rFonts w:ascii="Balthazar" w:eastAsia="Balthazar" w:hAnsi="Balthazar" w:cs="Balthazar"/>
          <w:b/>
          <w:bCs/>
          <w:color w:val="215E99"/>
          <w:u w:val="single"/>
        </w:rPr>
      </w:pPr>
      <w:r>
        <w:rPr>
          <w:rFonts w:ascii="Balthazar" w:eastAsia="Balthazar" w:hAnsi="Balthazar" w:cs="Balthazar"/>
          <w:b/>
          <w:bCs/>
          <w:color w:val="215E99"/>
          <w:u w:val="single"/>
        </w:rPr>
        <w:t>DAY 03 - NEW YORK – PHILADELPHIA – WASHINGTON, DC.</w:t>
      </w:r>
    </w:p>
    <w:p w14:paraId="7AE817A4" w14:textId="38F3568E" w:rsidR="00530E98" w:rsidRDefault="00530E98">
      <w:pPr>
        <w:rPr>
          <w:rFonts w:ascii="Balthazar" w:eastAsia="Balthazar" w:hAnsi="Balthazar" w:cs="Balthazar"/>
          <w:color w:val="215E99"/>
          <w:u w:val="single"/>
        </w:rPr>
      </w:pPr>
      <w:r>
        <w:rPr>
          <w:noProof/>
        </w:rPr>
        <w:drawing>
          <wp:anchor distT="0" distB="0" distL="114300" distR="114300" simplePos="0" relativeHeight="251665408" behindDoc="0" locked="0" layoutInCell="1" hidden="0" allowOverlap="1" wp14:anchorId="6A4C64AB" wp14:editId="0FBEE138">
            <wp:simplePos x="0" y="0"/>
            <wp:positionH relativeFrom="column">
              <wp:posOffset>-400050</wp:posOffset>
            </wp:positionH>
            <wp:positionV relativeFrom="paragraph">
              <wp:posOffset>-12709525</wp:posOffset>
            </wp:positionV>
            <wp:extent cx="1786890" cy="1272540"/>
            <wp:effectExtent l="0" t="0" r="0" b="0"/>
            <wp:wrapSquare wrapText="bothSides" distT="0" distB="0" distL="114300" distR="114300"/>
            <wp:docPr id="1035" name="image2.jpg" descr="A group of people in a mall&#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group of people in a mall&#10;&#10;AI-generated content may be incorrect"/>
                    <pic:cNvPicPr preferRelativeResize="0"/>
                  </pic:nvPicPr>
                  <pic:blipFill>
                    <a:blip r:embed="rId15"/>
                    <a:srcRect/>
                    <a:stretch>
                      <a:fillRect/>
                    </a:stretch>
                  </pic:blipFill>
                  <pic:spPr>
                    <a:xfrm>
                      <a:off x="0" y="0"/>
                      <a:ext cx="1786890" cy="1272540"/>
                    </a:xfrm>
                    <a:prstGeom prst="rect">
                      <a:avLst/>
                    </a:prstGeom>
                    <a:ln/>
                  </pic:spPr>
                </pic:pic>
              </a:graphicData>
            </a:graphic>
          </wp:anchor>
        </w:drawing>
      </w:r>
    </w:p>
    <w:p w14:paraId="7C73E327" w14:textId="77777777" w:rsidR="00530E98" w:rsidRDefault="00530E98">
      <w:pPr>
        <w:jc w:val="both"/>
        <w:rPr>
          <w:rFonts w:ascii="Century Gothic" w:eastAsia="Century Gothic" w:hAnsi="Century Gothic" w:cs="Century Gothic"/>
          <w:color w:val="000000"/>
        </w:rPr>
      </w:pPr>
      <w:bookmarkStart w:id="2" w:name="_heading=h.g1h92qb5g37m" w:colFirst="0" w:colLast="0"/>
      <w:bookmarkEnd w:id="2"/>
    </w:p>
    <w:p w14:paraId="5C19C967" w14:textId="77777777" w:rsidR="00530E98" w:rsidRDefault="00530E98">
      <w:pPr>
        <w:jc w:val="both"/>
        <w:rPr>
          <w:rFonts w:ascii="Century Gothic" w:eastAsia="Century Gothic" w:hAnsi="Century Gothic" w:cs="Century Gothic"/>
          <w:color w:val="000000"/>
        </w:rPr>
      </w:pPr>
    </w:p>
    <w:p w14:paraId="78D64319" w14:textId="77777777" w:rsidR="00530E98" w:rsidRDefault="00530E98">
      <w:pPr>
        <w:jc w:val="both"/>
        <w:rPr>
          <w:rFonts w:ascii="Century Gothic" w:eastAsia="Century Gothic" w:hAnsi="Century Gothic" w:cs="Century Gothic"/>
          <w:color w:val="000000"/>
        </w:rPr>
      </w:pPr>
    </w:p>
    <w:p w14:paraId="7A1E9164" w14:textId="77777777" w:rsidR="00530E98" w:rsidRDefault="00530E98">
      <w:pPr>
        <w:jc w:val="both"/>
        <w:rPr>
          <w:rFonts w:ascii="Century Gothic" w:eastAsia="Century Gothic" w:hAnsi="Century Gothic" w:cs="Century Gothic"/>
          <w:color w:val="000000"/>
        </w:rPr>
      </w:pPr>
    </w:p>
    <w:p w14:paraId="5C46261D" w14:textId="6877B456" w:rsidR="00C818B4" w:rsidRDefault="00000000" w:rsidP="00530E98">
      <w:pPr>
        <w:jc w:val="both"/>
        <w:rPr>
          <w:rFonts w:ascii="Century Gothic" w:eastAsia="Century Gothic" w:hAnsi="Century Gothic" w:cs="Century Gothic"/>
          <w:color w:val="000000"/>
        </w:rPr>
      </w:pPr>
      <w:r w:rsidRPr="00530E98">
        <w:rPr>
          <w:rFonts w:ascii="Century Gothic" w:eastAsia="Century Gothic" w:hAnsi="Century Gothic" w:cs="Century Gothic"/>
          <w:color w:val="FFFFFF" w:themeColor="background1"/>
        </w:rPr>
        <w:t>After breakfast, we check out of the hotel and drive towards Washington DC (approximately 5-hour drive</w:t>
      </w:r>
      <w:proofErr w:type="gramStart"/>
      <w:r w:rsidRPr="00530E98">
        <w:rPr>
          <w:rFonts w:ascii="Century Gothic" w:eastAsia="Century Gothic" w:hAnsi="Century Gothic" w:cs="Century Gothic"/>
          <w:color w:val="FFFFFF" w:themeColor="background1"/>
        </w:rPr>
        <w:t>).On</w:t>
      </w:r>
      <w:proofErr w:type="gramEnd"/>
      <w:r w:rsidRPr="00530E98">
        <w:rPr>
          <w:rFonts w:ascii="Century Gothic" w:eastAsia="Century Gothic" w:hAnsi="Century Gothic" w:cs="Century Gothic"/>
          <w:color w:val="FFFFFF" w:themeColor="background1"/>
        </w:rPr>
        <w:t xml:space="preserve"> the way, </w:t>
      </w:r>
      <w:r w:rsidRPr="00530E98">
        <w:rPr>
          <w:rFonts w:ascii="Century Gothic" w:eastAsia="Century Gothic" w:hAnsi="Century Gothic" w:cs="Century Gothic"/>
          <w:b/>
          <w:bCs/>
          <w:color w:val="FFFFFF" w:themeColor="background1"/>
        </w:rPr>
        <w:t>the Philadelphia orientation city tour</w:t>
      </w:r>
      <w:r w:rsidRPr="00530E98">
        <w:rPr>
          <w:rFonts w:ascii="Century Gothic" w:eastAsia="Century Gothic" w:hAnsi="Century Gothic" w:cs="Century Gothic"/>
          <w:color w:val="FFFFFF" w:themeColor="background1"/>
        </w:rPr>
        <w:t xml:space="preserve"> explores the highlights of the city. Visit all the must-see spots, like Independence Hall and the Liberty Bell Exhibit, the South 9th Street Italian Market, Philadelphia City Hall, Love Park, the Rocky steps at the entrance to the Philadelphia Museum of Art and much </w:t>
      </w:r>
      <w:proofErr w:type="spellStart"/>
      <w:proofErr w:type="gramStart"/>
      <w:r w:rsidRPr="00530E98">
        <w:rPr>
          <w:rFonts w:ascii="Century Gothic" w:eastAsia="Century Gothic" w:hAnsi="Century Gothic" w:cs="Century Gothic"/>
          <w:color w:val="FFFFFF" w:themeColor="background1"/>
        </w:rPr>
        <w:t>more.</w:t>
      </w:r>
      <w:bookmarkStart w:id="3" w:name="_heading=h.ykqetemyw2qh" w:colFirst="0" w:colLast="0"/>
      <w:bookmarkEnd w:id="3"/>
      <w:r w:rsidRPr="00530E98">
        <w:rPr>
          <w:rFonts w:ascii="Century Gothic" w:eastAsia="Century Gothic" w:hAnsi="Century Gothic" w:cs="Century Gothic"/>
          <w:color w:val="FFFFFF" w:themeColor="background1"/>
        </w:rPr>
        <w:t>Make</w:t>
      </w:r>
      <w:proofErr w:type="spellEnd"/>
      <w:proofErr w:type="gramEnd"/>
      <w:r w:rsidRPr="00530E98">
        <w:rPr>
          <w:rFonts w:ascii="Century Gothic" w:eastAsia="Century Gothic" w:hAnsi="Century Gothic" w:cs="Century Gothic"/>
          <w:color w:val="FFFFFF" w:themeColor="background1"/>
        </w:rPr>
        <w:t xml:space="preserve"> your way over to the iconic </w:t>
      </w:r>
      <w:r w:rsidRPr="00530E98">
        <w:rPr>
          <w:rFonts w:ascii="Century Gothic" w:eastAsia="Century Gothic" w:hAnsi="Century Gothic" w:cs="Century Gothic"/>
          <w:b/>
          <w:bCs/>
          <w:color w:val="FFFFFF" w:themeColor="background1"/>
        </w:rPr>
        <w:t>Tax-Free Shopping on clothing and shoes at</w:t>
      </w:r>
      <w:r w:rsidRPr="00530E98">
        <w:rPr>
          <w:rFonts w:ascii="Century Gothic" w:eastAsia="Century Gothic" w:hAnsi="Century Gothic" w:cs="Century Gothic"/>
          <w:color w:val="FFFFFF" w:themeColor="background1"/>
        </w:rPr>
        <w:t xml:space="preserve"> </w:t>
      </w:r>
      <w:r w:rsidRPr="00530E98">
        <w:rPr>
          <w:rFonts w:ascii="Century Gothic" w:eastAsia="Century Gothic" w:hAnsi="Century Gothic" w:cs="Century Gothic"/>
          <w:b/>
          <w:bCs/>
          <w:color w:val="FFFFFF" w:themeColor="background1"/>
        </w:rPr>
        <w:t>King of Prussia Mall</w:t>
      </w:r>
      <w:r w:rsidRPr="00530E98">
        <w:rPr>
          <w:rFonts w:ascii="Century Gothic" w:eastAsia="Century Gothic" w:hAnsi="Century Gothic" w:cs="Century Gothic"/>
          <w:color w:val="FFFFFF" w:themeColor="background1"/>
        </w:rPr>
        <w:t xml:space="preserve">. This is the largest retail space in the U.S., with more than 450 stores like Nordstrom, Bloomingdales, Christian Louboutin, Tiffany &amp; Co, Macy’s and an impressive collection of luxury retailers, such as Cartier, Gucci, Louis Vuitton and Williams-Sonoma. Spend the evening at world-renowned </w:t>
      </w:r>
      <w:r w:rsidRPr="00530E98">
        <w:rPr>
          <w:rFonts w:ascii="Century Gothic" w:eastAsia="Century Gothic" w:hAnsi="Century Gothic" w:cs="Century Gothic"/>
          <w:b/>
          <w:bCs/>
          <w:color w:val="FFFFFF" w:themeColor="background1"/>
        </w:rPr>
        <w:t>Longwood Gardens</w:t>
      </w:r>
      <w:r w:rsidRPr="00530E98">
        <w:rPr>
          <w:rFonts w:ascii="Century Gothic" w:eastAsia="Century Gothic" w:hAnsi="Century Gothic" w:cs="Century Gothic"/>
          <w:color w:val="FFFFFF" w:themeColor="background1"/>
        </w:rPr>
        <w:t>: 1,077 acres of botanical bliss. Meander 20 outdoor gardens and surround yourself in flowering flora in the</w:t>
      </w:r>
      <w:r w:rsidRPr="00530E98">
        <w:rPr>
          <w:rFonts w:ascii="Century Gothic" w:eastAsia="Century Gothic" w:hAnsi="Century Gothic" w:cs="Century Gothic"/>
          <w:color w:val="000000"/>
          <w:highlight w:val="yellow"/>
        </w:rPr>
        <w:t xml:space="preserve"> </w:t>
      </w:r>
      <w:r w:rsidRPr="00F00737">
        <w:rPr>
          <w:rFonts w:ascii="Century Gothic" w:eastAsia="Century Gothic" w:hAnsi="Century Gothic" w:cs="Century Gothic"/>
          <w:color w:val="000000"/>
        </w:rPr>
        <w:t xml:space="preserve">grand conservatory. Longwood boasts the most significant fountain collection in North America. The Main Fountain Garden’s 1,719 jets soar as high as 175-feet by </w:t>
      </w:r>
      <w:proofErr w:type="spellStart"/>
      <w:proofErr w:type="gramStart"/>
      <w:r w:rsidRPr="00F00737">
        <w:rPr>
          <w:rFonts w:ascii="Century Gothic" w:eastAsia="Century Gothic" w:hAnsi="Century Gothic" w:cs="Century Gothic"/>
          <w:color w:val="000000"/>
        </w:rPr>
        <w:t>day.Proceed</w:t>
      </w:r>
      <w:proofErr w:type="spellEnd"/>
      <w:proofErr w:type="gramEnd"/>
      <w:r w:rsidRPr="00F00737">
        <w:rPr>
          <w:rFonts w:ascii="Century Gothic" w:eastAsia="Century Gothic" w:hAnsi="Century Gothic" w:cs="Century Gothic"/>
          <w:color w:val="000000"/>
        </w:rPr>
        <w:t xml:space="preserve"> to Washington DC, on arrival proceed to dinner before checking into the hotel. (B, D)</w:t>
      </w:r>
      <w:bookmarkStart w:id="4" w:name="_heading=h.5x7uoskjucyo" w:colFirst="0" w:colLast="0"/>
      <w:bookmarkEnd w:id="4"/>
    </w:p>
    <w:p w14:paraId="0A311DF9" w14:textId="77777777" w:rsidR="00C818B4" w:rsidRDefault="00000000">
      <w:pPr>
        <w:rPr>
          <w:rFonts w:ascii="Balthazar" w:eastAsia="Balthazar" w:hAnsi="Balthazar" w:cs="Balthazar"/>
          <w:color w:val="215E99"/>
          <w:u w:val="single"/>
        </w:rPr>
      </w:pPr>
      <w:bookmarkStart w:id="5" w:name="_heading=h.8j18e2uh3dtq" w:colFirst="0" w:colLast="0"/>
      <w:bookmarkEnd w:id="5"/>
      <w:r>
        <w:rPr>
          <w:rFonts w:ascii="Balthazar" w:eastAsia="Balthazar" w:hAnsi="Balthazar" w:cs="Balthazar"/>
          <w:b/>
          <w:bCs/>
          <w:color w:val="215E99"/>
          <w:u w:val="single"/>
        </w:rPr>
        <w:t xml:space="preserve">DAY 04 - WASHINGTON – Guided City Tour &amp; Visit Smithsonian National Air and Space Museum &amp; Sightseeing Cruise. </w:t>
      </w:r>
    </w:p>
    <w:p w14:paraId="15CE8EA2" w14:textId="10A169AF"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After breakfast, Proceed to Guided city tour of the capital of USA. You will be met by an experienced tour guide for a 3-hour guided city tour.  Washington DC is the capital city of the United States of America. It is a city of monuments, memorials, historic neighborhoods, and museums.  We will take photo stops at the </w:t>
      </w:r>
      <w:r>
        <w:rPr>
          <w:rFonts w:ascii="Century Gothic" w:eastAsia="Century Gothic" w:hAnsi="Century Gothic" w:cs="Century Gothic"/>
          <w:b/>
          <w:bCs/>
          <w:color w:val="000000"/>
        </w:rPr>
        <w:t xml:space="preserve">White House, </w:t>
      </w:r>
      <w:r>
        <w:rPr>
          <w:rFonts w:ascii="Century Gothic" w:eastAsia="Century Gothic" w:hAnsi="Century Gothic" w:cs="Century Gothic"/>
          <w:color w:val="000000"/>
        </w:rPr>
        <w:t>the home of the President of the USA.</w:t>
      </w:r>
      <w:r w:rsidR="00530E98">
        <w:rPr>
          <w:rFonts w:ascii="Century Gothic" w:eastAsia="Century Gothic" w:hAnsi="Century Gothic" w:cs="Century Gothic"/>
          <w:color w:val="000000"/>
        </w:rPr>
        <w:t xml:space="preserve"> </w:t>
      </w:r>
      <w:r>
        <w:rPr>
          <w:rFonts w:ascii="Century Gothic" w:eastAsia="Century Gothic" w:hAnsi="Century Gothic" w:cs="Century Gothic"/>
          <w:b/>
          <w:bCs/>
          <w:color w:val="000000"/>
          <w:sz w:val="24"/>
          <w:szCs w:val="24"/>
        </w:rPr>
        <w:t>Lincoln Memorial, Supreme Court, the Capitol Building, Union Station, World War II Memorial Building, Pentagon, Washington Monument, Congress Library</w:t>
      </w:r>
      <w:r>
        <w:rPr>
          <w:rFonts w:ascii="Century Gothic" w:eastAsia="Century Gothic" w:hAnsi="Century Gothic" w:cs="Century Gothic"/>
          <w:color w:val="000000"/>
          <w:sz w:val="24"/>
          <w:szCs w:val="24"/>
        </w:rPr>
        <w:t xml:space="preserve">. </w:t>
      </w:r>
      <w:bookmarkStart w:id="6" w:name="_heading=h.sal5li3gwwxk" w:colFirst="0" w:colLast="0"/>
      <w:bookmarkEnd w:id="6"/>
      <w:r>
        <w:rPr>
          <w:rFonts w:ascii="Century Gothic" w:eastAsia="Century Gothic" w:hAnsi="Century Gothic" w:cs="Century Gothic"/>
          <w:color w:val="000000"/>
        </w:rPr>
        <w:t xml:space="preserve">After the city tour, we will visit the </w:t>
      </w:r>
      <w:r>
        <w:rPr>
          <w:rFonts w:ascii="Century Gothic" w:eastAsia="Century Gothic" w:hAnsi="Century Gothic" w:cs="Century Gothic"/>
          <w:b/>
          <w:bCs/>
          <w:color w:val="000000"/>
        </w:rPr>
        <w:t>Smithsonian Air and Space Museum</w:t>
      </w:r>
      <w:r>
        <w:rPr>
          <w:rFonts w:ascii="Century Gothic" w:eastAsia="Century Gothic" w:hAnsi="Century Gothic" w:cs="Century Gothic"/>
          <w:color w:val="000000"/>
        </w:rPr>
        <w:t>. The Smithsonian National Air and Space Museum maintain the largest collection of historic air and spacecraft in the world. The museum features 22 exhibition galleries, displaying hundreds of artifacts including the original Wright 1903 Flyer, the "Spirit of St. Louis," and the </w:t>
      </w:r>
      <w:hyperlink r:id="rId16">
        <w:r w:rsidR="00C818B4">
          <w:rPr>
            <w:rFonts w:ascii="Century Gothic" w:eastAsia="Century Gothic" w:hAnsi="Century Gothic" w:cs="Century Gothic"/>
            <w:color w:val="000000"/>
          </w:rPr>
          <w:t>Apollo 11 command module</w:t>
        </w:r>
      </w:hyperlink>
      <w:r>
        <w:rPr>
          <w:rFonts w:ascii="Century Gothic" w:eastAsia="Century Gothic" w:hAnsi="Century Gothic" w:cs="Century Gothic"/>
          <w:color w:val="000000"/>
        </w:rPr>
        <w:t xml:space="preserve">. The National Air and Space Museum is a must-see for visitors to Washington, DC. It is the most visited museum in the world and appeals to all ages. Travel along the </w:t>
      </w:r>
      <w:r>
        <w:rPr>
          <w:rFonts w:ascii="Century Gothic" w:eastAsia="Century Gothic" w:hAnsi="Century Gothic" w:cs="Century Gothic"/>
          <w:b/>
          <w:bCs/>
          <w:color w:val="000000"/>
        </w:rPr>
        <w:t>Potomac River by Cruise</w:t>
      </w:r>
      <w:r>
        <w:rPr>
          <w:rFonts w:ascii="Century Gothic" w:eastAsia="Century Gothic" w:hAnsi="Century Gothic" w:cs="Century Gothic"/>
          <w:color w:val="000000"/>
        </w:rPr>
        <w:t xml:space="preserve"> to see the plethora of famous monuments and landmarks, with stunning reflective views of the Thomas Jefferson Memorial, the Lincoln Memorial, the Washington Monument, and more.</w:t>
      </w:r>
      <w:r w:rsidR="00530E98">
        <w:rPr>
          <w:rFonts w:ascii="Century Gothic" w:eastAsia="Century Gothic" w:hAnsi="Century Gothic" w:cs="Century Gothic"/>
          <w:color w:val="000000"/>
        </w:rPr>
        <w:t xml:space="preserve"> </w:t>
      </w:r>
      <w:bookmarkStart w:id="7" w:name="_heading=h.83z0lzki3hwy" w:colFirst="0" w:colLast="0"/>
      <w:bookmarkEnd w:id="7"/>
      <w:r>
        <w:rPr>
          <w:rFonts w:ascii="Century Gothic" w:eastAsia="Century Gothic" w:hAnsi="Century Gothic" w:cs="Century Gothic"/>
          <w:color w:val="000000"/>
        </w:rPr>
        <w:t>Dinner at a restaurant. After dinner transfer to the hotel for an overnight stay.  (B, D)</w:t>
      </w:r>
    </w:p>
    <w:p w14:paraId="6EBAC638" w14:textId="66C5FD13" w:rsidR="00530E98" w:rsidRDefault="00530E98">
      <w:pPr>
        <w:jc w:val="both"/>
        <w:rPr>
          <w:rFonts w:ascii="Balthazar" w:eastAsia="Balthazar" w:hAnsi="Balthazar" w:cs="Balthazar"/>
          <w:b/>
          <w:bCs/>
          <w:color w:val="0070C0"/>
          <w:u w:val="single"/>
        </w:rPr>
      </w:pPr>
      <w:bookmarkStart w:id="8" w:name="_heading=h.cq37d8pc8bqt" w:colFirst="0" w:colLast="0"/>
      <w:bookmarkEnd w:id="8"/>
      <w:r>
        <w:rPr>
          <w:noProof/>
        </w:rPr>
        <w:drawing>
          <wp:anchor distT="0" distB="0" distL="114300" distR="114300" simplePos="0" relativeHeight="251669504" behindDoc="0" locked="0" layoutInCell="1" hidden="0" allowOverlap="1" wp14:anchorId="548AC0D4" wp14:editId="6A1479AD">
            <wp:simplePos x="0" y="0"/>
            <wp:positionH relativeFrom="column">
              <wp:posOffset>-400050</wp:posOffset>
            </wp:positionH>
            <wp:positionV relativeFrom="paragraph">
              <wp:posOffset>-17586325</wp:posOffset>
            </wp:positionV>
            <wp:extent cx="1676400" cy="1581150"/>
            <wp:effectExtent l="0" t="0" r="0" b="0"/>
            <wp:wrapSquare wrapText="bothSides" distT="0" distB="0" distL="114300" distR="114300"/>
            <wp:docPr id="1038" name="image9.jpg" descr="A large white building with a dome and a statue in front of i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9.jpg" descr="A large white building with a dome and a statue in front of it&#10;&#10;AI-generated content may be incorrect"/>
                    <pic:cNvPicPr preferRelativeResize="0"/>
                  </pic:nvPicPr>
                  <pic:blipFill>
                    <a:blip r:embed="rId17"/>
                    <a:srcRect/>
                    <a:stretch>
                      <a:fillRect/>
                    </a:stretch>
                  </pic:blipFill>
                  <pic:spPr>
                    <a:xfrm>
                      <a:off x="0" y="0"/>
                      <a:ext cx="1676400" cy="1581150"/>
                    </a:xfrm>
                    <a:prstGeom prst="rect">
                      <a:avLst/>
                    </a:prstGeom>
                    <a:ln/>
                  </pic:spPr>
                </pic:pic>
              </a:graphicData>
            </a:graphic>
          </wp:anchor>
        </w:drawing>
      </w:r>
    </w:p>
    <w:p w14:paraId="2A0EDF29" w14:textId="77777777" w:rsidR="00530E98" w:rsidRDefault="00530E98">
      <w:pPr>
        <w:jc w:val="both"/>
        <w:rPr>
          <w:rFonts w:ascii="Balthazar" w:eastAsia="Balthazar" w:hAnsi="Balthazar" w:cs="Balthazar"/>
          <w:b/>
          <w:bCs/>
          <w:color w:val="0070C0"/>
          <w:u w:val="single"/>
        </w:rPr>
      </w:pPr>
    </w:p>
    <w:p w14:paraId="23EDFCA7" w14:textId="77777777" w:rsidR="00530E98" w:rsidRDefault="00530E98">
      <w:pPr>
        <w:jc w:val="both"/>
        <w:rPr>
          <w:rFonts w:ascii="Balthazar" w:eastAsia="Balthazar" w:hAnsi="Balthazar" w:cs="Balthazar"/>
          <w:b/>
          <w:bCs/>
          <w:color w:val="0070C0"/>
          <w:u w:val="single"/>
        </w:rPr>
      </w:pPr>
    </w:p>
    <w:p w14:paraId="10E17AE7" w14:textId="77777777" w:rsidR="00530E98" w:rsidRDefault="00530E98">
      <w:pPr>
        <w:jc w:val="both"/>
        <w:rPr>
          <w:rFonts w:ascii="Balthazar" w:eastAsia="Balthazar" w:hAnsi="Balthazar" w:cs="Balthazar"/>
          <w:b/>
          <w:bCs/>
          <w:color w:val="0070C0"/>
          <w:u w:val="single"/>
        </w:rPr>
      </w:pPr>
    </w:p>
    <w:p w14:paraId="41F3EE44" w14:textId="77777777" w:rsidR="00530E98" w:rsidRDefault="00530E98">
      <w:pPr>
        <w:jc w:val="both"/>
        <w:rPr>
          <w:rFonts w:ascii="Balthazar" w:eastAsia="Balthazar" w:hAnsi="Balthazar" w:cs="Balthazar"/>
          <w:b/>
          <w:bCs/>
          <w:color w:val="0070C0"/>
          <w:u w:val="single"/>
        </w:rPr>
      </w:pPr>
    </w:p>
    <w:p w14:paraId="4498836B" w14:textId="77777777" w:rsidR="00530E98" w:rsidRDefault="00530E98">
      <w:pPr>
        <w:jc w:val="both"/>
        <w:rPr>
          <w:rFonts w:ascii="Balthazar" w:eastAsia="Balthazar" w:hAnsi="Balthazar" w:cs="Balthazar"/>
          <w:b/>
          <w:bCs/>
          <w:color w:val="0070C0"/>
          <w:u w:val="single"/>
        </w:rPr>
      </w:pPr>
    </w:p>
    <w:p w14:paraId="3042A5E8" w14:textId="29F67358" w:rsidR="00C818B4" w:rsidRDefault="00000000">
      <w:pPr>
        <w:jc w:val="both"/>
        <w:rPr>
          <w:rFonts w:ascii="Balthazar" w:eastAsia="Balthazar" w:hAnsi="Balthazar" w:cs="Balthazar"/>
          <w:color w:val="0070C0"/>
          <w:u w:val="single"/>
        </w:rPr>
      </w:pPr>
      <w:r>
        <w:rPr>
          <w:rFonts w:ascii="Balthazar" w:eastAsia="Balthazar" w:hAnsi="Balthazar" w:cs="Balthazar"/>
          <w:b/>
          <w:bCs/>
          <w:color w:val="0070C0"/>
          <w:u w:val="single"/>
        </w:rPr>
        <w:t xml:space="preserve">DAY 05 – WASHINGTON, DC to NIAGARA Falls (US SIDE) Via Hershey’s: </w:t>
      </w:r>
    </w:p>
    <w:p w14:paraId="07E392F2"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After breakfast, we check out of the hotel and drive towards Harrisburg, where we will visit the </w:t>
      </w:r>
      <w:r>
        <w:rPr>
          <w:rFonts w:ascii="Century Gothic" w:eastAsia="Century Gothic" w:hAnsi="Century Gothic" w:cs="Century Gothic"/>
          <w:b/>
          <w:bCs/>
          <w:color w:val="000000"/>
        </w:rPr>
        <w:t>Hershey’s Chocolate Factory</w:t>
      </w:r>
      <w:r>
        <w:rPr>
          <w:rFonts w:ascii="Century Gothic" w:eastAsia="Century Gothic" w:hAnsi="Century Gothic" w:cs="Century Gothic"/>
          <w:color w:val="000000"/>
        </w:rPr>
        <w:t xml:space="preserve"> (approximately 2.5 hours’ drive)  </w:t>
      </w:r>
      <w:r>
        <w:rPr>
          <w:rFonts w:ascii="Century Gothic" w:eastAsia="Century Gothic" w:hAnsi="Century Gothic" w:cs="Century Gothic"/>
          <w:b/>
          <w:bCs/>
          <w:color w:val="000000"/>
        </w:rPr>
        <w:t xml:space="preserve"> </w:t>
      </w:r>
    </w:p>
    <w:p w14:paraId="5830398C" w14:textId="70A60A5A" w:rsidR="00C818B4" w:rsidRDefault="00000000" w:rsidP="001A0F36">
      <w:pPr>
        <w:jc w:val="both"/>
        <w:rPr>
          <w:rFonts w:ascii="Century Gothic" w:eastAsia="Century Gothic" w:hAnsi="Century Gothic" w:cs="Century Gothic"/>
          <w:color w:val="000000"/>
        </w:rPr>
      </w:pPr>
      <w:bookmarkStart w:id="9" w:name="_heading=h.aqhdolqagtmr" w:colFirst="0" w:colLast="0"/>
      <w:bookmarkEnd w:id="9"/>
      <w:r>
        <w:rPr>
          <w:rFonts w:ascii="Century Gothic" w:eastAsia="Century Gothic" w:hAnsi="Century Gothic" w:cs="Century Gothic"/>
          <w:color w:val="000000"/>
        </w:rPr>
        <w:t>Hershey is the largest manufacturer of chocolate in the world.   Discover all things chocolatey and fun at </w:t>
      </w:r>
      <w:r>
        <w:rPr>
          <w:rFonts w:ascii="Century Gothic" w:eastAsia="Century Gothic" w:hAnsi="Century Gothic" w:cs="Century Gothic"/>
          <w:i/>
          <w:iCs/>
          <w:color w:val="000000"/>
        </w:rPr>
        <w:t>Hershey's Chocolate World</w:t>
      </w:r>
      <w:r>
        <w:rPr>
          <w:rFonts w:ascii="Century Gothic" w:eastAsia="Century Gothic" w:hAnsi="Century Gothic" w:cs="Century Gothic"/>
          <w:color w:val="000000"/>
        </w:rPr>
        <w:t xml:space="preserve"> Attraction!  Embark on a journey to learn and see how chocolate is made on a tour ride, and shop for one-of-a-kind souvenirs and gifts, and have a chocolate inspired adventure. After visiting Hershey Chocolate factory, we will drive to Niagara Falls, NY. (5.5Hrs </w:t>
      </w:r>
      <w:proofErr w:type="gramStart"/>
      <w:r>
        <w:rPr>
          <w:rFonts w:ascii="Century Gothic" w:eastAsia="Century Gothic" w:hAnsi="Century Gothic" w:cs="Century Gothic"/>
          <w:color w:val="000000"/>
        </w:rPr>
        <w:t>Drive)</w:t>
      </w:r>
      <w:bookmarkStart w:id="10" w:name="_heading=h.uhfenhlvmuhs" w:colFirst="0" w:colLast="0"/>
      <w:bookmarkEnd w:id="10"/>
      <w:r>
        <w:rPr>
          <w:rFonts w:ascii="Century Gothic" w:eastAsia="Century Gothic" w:hAnsi="Century Gothic" w:cs="Century Gothic"/>
          <w:color w:val="000000"/>
        </w:rPr>
        <w:t>On</w:t>
      </w:r>
      <w:proofErr w:type="gramEnd"/>
      <w:r>
        <w:rPr>
          <w:rFonts w:ascii="Century Gothic" w:eastAsia="Century Gothic" w:hAnsi="Century Gothic" w:cs="Century Gothic"/>
          <w:color w:val="000000"/>
        </w:rPr>
        <w:t xml:space="preserve"> arrival, proceed for dinner before checking into the hotel. overnight at Niagara Hotel. (B, D)</w:t>
      </w:r>
    </w:p>
    <w:p w14:paraId="77BF2AEB" w14:textId="56137CA3" w:rsidR="00530E98" w:rsidRDefault="00530E98">
      <w:pPr>
        <w:jc w:val="both"/>
        <w:rPr>
          <w:rFonts w:ascii="Balthazar" w:eastAsia="Balthazar" w:hAnsi="Balthazar" w:cs="Balthazar"/>
          <w:b/>
          <w:bCs/>
          <w:color w:val="0070C0"/>
          <w:u w:val="single"/>
        </w:rPr>
      </w:pPr>
      <w:bookmarkStart w:id="11" w:name="_heading=h.m4j5pjhqwq4e" w:colFirst="0" w:colLast="0"/>
      <w:bookmarkEnd w:id="11"/>
      <w:r>
        <w:rPr>
          <w:noProof/>
        </w:rPr>
        <w:drawing>
          <wp:anchor distT="0" distB="0" distL="114300" distR="114300" simplePos="0" relativeHeight="251671552" behindDoc="0" locked="0" layoutInCell="1" hidden="0" allowOverlap="1" wp14:anchorId="44A15A79" wp14:editId="7D18BBF4">
            <wp:simplePos x="0" y="0"/>
            <wp:positionH relativeFrom="column">
              <wp:posOffset>-400050</wp:posOffset>
            </wp:positionH>
            <wp:positionV relativeFrom="paragraph">
              <wp:posOffset>-20560030</wp:posOffset>
            </wp:positionV>
            <wp:extent cx="1487805" cy="1323975"/>
            <wp:effectExtent l="0" t="0" r="0" b="0"/>
            <wp:wrapSquare wrapText="bothSides" distT="0" distB="0" distL="114300" distR="114300"/>
            <wp:docPr id="103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487805" cy="1323975"/>
                    </a:xfrm>
                    <a:prstGeom prst="rect">
                      <a:avLst/>
                    </a:prstGeom>
                    <a:ln/>
                  </pic:spPr>
                </pic:pic>
              </a:graphicData>
            </a:graphic>
          </wp:anchor>
        </w:drawing>
      </w:r>
    </w:p>
    <w:p w14:paraId="1DAEF366" w14:textId="77777777" w:rsidR="00530E98" w:rsidRDefault="00530E98">
      <w:pPr>
        <w:jc w:val="both"/>
        <w:rPr>
          <w:rFonts w:ascii="Balthazar" w:eastAsia="Balthazar" w:hAnsi="Balthazar" w:cs="Balthazar"/>
          <w:b/>
          <w:bCs/>
          <w:color w:val="0070C0"/>
          <w:u w:val="single"/>
        </w:rPr>
      </w:pPr>
    </w:p>
    <w:p w14:paraId="425291E9" w14:textId="77777777" w:rsidR="00530E98" w:rsidRDefault="00530E98">
      <w:pPr>
        <w:jc w:val="both"/>
        <w:rPr>
          <w:rFonts w:ascii="Balthazar" w:eastAsia="Balthazar" w:hAnsi="Balthazar" w:cs="Balthazar"/>
          <w:b/>
          <w:bCs/>
          <w:color w:val="0070C0"/>
          <w:u w:val="single"/>
        </w:rPr>
      </w:pPr>
    </w:p>
    <w:p w14:paraId="0343AB69" w14:textId="77777777" w:rsidR="00530E98" w:rsidRDefault="00530E98">
      <w:pPr>
        <w:jc w:val="both"/>
        <w:rPr>
          <w:rFonts w:ascii="Balthazar" w:eastAsia="Balthazar" w:hAnsi="Balthazar" w:cs="Balthazar"/>
          <w:b/>
          <w:bCs/>
          <w:color w:val="0070C0"/>
          <w:u w:val="single"/>
        </w:rPr>
      </w:pPr>
    </w:p>
    <w:p w14:paraId="611882D6" w14:textId="77777777" w:rsidR="00530E98" w:rsidRDefault="00530E98">
      <w:pPr>
        <w:jc w:val="both"/>
        <w:rPr>
          <w:rFonts w:ascii="Balthazar" w:eastAsia="Balthazar" w:hAnsi="Balthazar" w:cs="Balthazar"/>
          <w:b/>
          <w:bCs/>
          <w:color w:val="0070C0"/>
          <w:u w:val="single"/>
        </w:rPr>
      </w:pPr>
    </w:p>
    <w:p w14:paraId="4D1C87D3" w14:textId="28C7D725" w:rsidR="00C818B4" w:rsidRDefault="00000000">
      <w:pPr>
        <w:jc w:val="both"/>
        <w:rPr>
          <w:rFonts w:ascii="Century Gothic" w:eastAsia="Century Gothic" w:hAnsi="Century Gothic" w:cs="Century Gothic"/>
          <w:color w:val="000000"/>
        </w:rPr>
      </w:pPr>
      <w:r>
        <w:rPr>
          <w:rFonts w:ascii="Balthazar" w:eastAsia="Balthazar" w:hAnsi="Balthazar" w:cs="Balthazar"/>
          <w:b/>
          <w:bCs/>
          <w:color w:val="0070C0"/>
          <w:u w:val="single"/>
        </w:rPr>
        <w:t xml:space="preserve">Day 6. </w:t>
      </w:r>
      <w:r w:rsidR="001A0F36">
        <w:rPr>
          <w:rFonts w:ascii="Balthazar" w:eastAsia="Balthazar" w:hAnsi="Balthazar" w:cs="Balthazar"/>
          <w:b/>
          <w:bCs/>
          <w:color w:val="0070C0"/>
          <w:u w:val="single"/>
        </w:rPr>
        <w:t xml:space="preserve"> </w:t>
      </w:r>
      <w:r>
        <w:rPr>
          <w:rFonts w:ascii="Balthazar" w:eastAsia="Balthazar" w:hAnsi="Balthazar" w:cs="Balthazar"/>
          <w:b/>
          <w:bCs/>
          <w:color w:val="0070C0"/>
          <w:u w:val="single"/>
        </w:rPr>
        <w:t>MAID OF THE MIST, CAVE OF THE WINDS &amp; FALLS</w:t>
      </w:r>
      <w:r w:rsidR="00E801C9">
        <w:rPr>
          <w:rFonts w:ascii="Balthazar" w:eastAsia="Balthazar" w:hAnsi="Balthazar" w:cs="Balthazar"/>
          <w:b/>
          <w:bCs/>
          <w:color w:val="0070C0"/>
          <w:u w:val="single"/>
        </w:rPr>
        <w:t xml:space="preserve"> </w:t>
      </w:r>
      <w:r>
        <w:rPr>
          <w:rFonts w:ascii="Balthazar" w:eastAsia="Balthazar" w:hAnsi="Balthazar" w:cs="Balthazar"/>
          <w:b/>
          <w:bCs/>
          <w:color w:val="0070C0"/>
          <w:u w:val="single"/>
        </w:rPr>
        <w:t>VIEW BALOON</w:t>
      </w:r>
    </w:p>
    <w:p w14:paraId="5A938CEE"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After breakfast we will be walking to board the famous boat, “</w:t>
      </w:r>
      <w:r>
        <w:rPr>
          <w:rFonts w:ascii="Century Gothic" w:eastAsia="Century Gothic" w:hAnsi="Century Gothic" w:cs="Century Gothic"/>
          <w:b/>
          <w:bCs/>
          <w:color w:val="000000"/>
        </w:rPr>
        <w:t>Maid of the mist”.</w:t>
      </w:r>
      <w:r>
        <w:rPr>
          <w:rFonts w:ascii="Century Gothic" w:eastAsia="Century Gothic" w:hAnsi="Century Gothic" w:cs="Century Gothic"/>
          <w:color w:val="000000"/>
        </w:rPr>
        <w:t xml:space="preserve"> This boat ride takes close and around the American and Horseshoe Falls.</w:t>
      </w:r>
    </w:p>
    <w:p w14:paraId="69927A26" w14:textId="0A350F7B"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Later, proceed to </w:t>
      </w:r>
      <w:r>
        <w:rPr>
          <w:rFonts w:ascii="Century Gothic" w:eastAsia="Century Gothic" w:hAnsi="Century Gothic" w:cs="Century Gothic"/>
          <w:b/>
          <w:bCs/>
          <w:color w:val="000000"/>
        </w:rPr>
        <w:t xml:space="preserve">The Cave of the Winds, </w:t>
      </w:r>
      <w:r>
        <w:rPr>
          <w:rFonts w:ascii="Century Gothic" w:eastAsia="Century Gothic" w:hAnsi="Century Gothic" w:cs="Century Gothic"/>
          <w:color w:val="000000"/>
        </w:rPr>
        <w:t>which takes you</w:t>
      </w:r>
      <w:r>
        <w:rPr>
          <w:rFonts w:ascii="Century Gothic" w:eastAsia="Century Gothic" w:hAnsi="Century Gothic" w:cs="Century Gothic"/>
          <w:b/>
          <w:bCs/>
          <w:color w:val="000000"/>
        </w:rPr>
        <w:t xml:space="preserve"> </w:t>
      </w:r>
      <w:r>
        <w:rPr>
          <w:rFonts w:ascii="Century Gothic" w:eastAsia="Century Gothic" w:hAnsi="Century Gothic" w:cs="Century Gothic"/>
          <w:color w:val="000000"/>
        </w:rPr>
        <w:t xml:space="preserve">closer to the waters of Niagara Falls than you thought possible. You will ride an elevator 175 feet (53 meters) deep into Niagara Gorge. Then, clad in a bright yellow poncho and wearing the special footwear provided, you will walk over a series of wooden walkways to the famous "Hurricane Deck".  As you stand at the railing, you are a mere 20 feet (6 meters) from the billowing torrents of the Bridal Veil Falls. </w:t>
      </w:r>
    </w:p>
    <w:p w14:paraId="4232B69C" w14:textId="04842C88" w:rsidR="00C818B4" w:rsidRDefault="00000000">
      <w:pPr>
        <w:jc w:val="both"/>
        <w:rPr>
          <w:rFonts w:ascii="Century Gothic" w:eastAsia="Century Gothic" w:hAnsi="Century Gothic" w:cs="Century Gothic"/>
          <w:color w:val="000000"/>
        </w:rPr>
      </w:pPr>
      <w:bookmarkStart w:id="12" w:name="_heading=h.lk8j4wayz034" w:colFirst="0" w:colLast="0"/>
      <w:bookmarkEnd w:id="12"/>
      <w:r>
        <w:rPr>
          <w:rFonts w:ascii="Century Gothic" w:eastAsia="Century Gothic" w:hAnsi="Century Gothic" w:cs="Century Gothic"/>
          <w:color w:val="000000"/>
        </w:rPr>
        <w:t xml:space="preserve">Free time at the Falls on your own. Evening gets ready to experience Niagara Falls, USA’s Newest Attraction! Take to the skies aboard the </w:t>
      </w:r>
      <w:r>
        <w:rPr>
          <w:rFonts w:ascii="Century Gothic" w:eastAsia="Century Gothic" w:hAnsi="Century Gothic" w:cs="Century Gothic"/>
          <w:b/>
          <w:bCs/>
          <w:color w:val="000000"/>
        </w:rPr>
        <w:t>Falls view Balloon</w:t>
      </w:r>
      <w:r>
        <w:rPr>
          <w:rFonts w:ascii="Century Gothic" w:eastAsia="Century Gothic" w:hAnsi="Century Gothic" w:cs="Century Gothic"/>
          <w:color w:val="000000"/>
        </w:rPr>
        <w:t xml:space="preserve"> — an awe-inspiring aerial adventure that lifts you up to 500 feet for sweeping,</w:t>
      </w:r>
      <w:r>
        <w:t xml:space="preserve"> </w:t>
      </w:r>
      <w:r>
        <w:rPr>
          <w:rFonts w:ascii="Century Gothic" w:eastAsia="Century Gothic" w:hAnsi="Century Gothic" w:cs="Century Gothic"/>
          <w:color w:val="000000"/>
        </w:rPr>
        <w:t xml:space="preserve">panoramic views of one of the world’s most spectacular natural wonders. The Falls view Balloon ride is perfect for families, couples, adventure seekers, and video and photo enthusiasts alike.  </w:t>
      </w:r>
    </w:p>
    <w:p w14:paraId="2E945B0F" w14:textId="77777777" w:rsidR="00C818B4" w:rsidRDefault="00000000">
      <w:pPr>
        <w:jc w:val="both"/>
        <w:rPr>
          <w:rFonts w:ascii="Century Gothic" w:eastAsia="Century Gothic" w:hAnsi="Century Gothic" w:cs="Century Gothic"/>
          <w:color w:val="000000"/>
        </w:rPr>
      </w:pPr>
      <w:r>
        <w:rPr>
          <w:rFonts w:ascii="Century Gothic" w:eastAsia="Century Gothic" w:hAnsi="Century Gothic" w:cs="Century Gothic"/>
          <w:color w:val="000000"/>
        </w:rPr>
        <w:t xml:space="preserve">Walk for dinner, after dinner you can opt to walk to the falls to watch the </w:t>
      </w:r>
      <w:r>
        <w:rPr>
          <w:rFonts w:ascii="Century Gothic" w:eastAsia="Century Gothic" w:hAnsi="Century Gothic" w:cs="Century Gothic"/>
          <w:b/>
          <w:bCs/>
          <w:color w:val="000000"/>
        </w:rPr>
        <w:t>Niagara</w:t>
      </w:r>
      <w:r>
        <w:rPr>
          <w:rFonts w:ascii="Century Gothic" w:eastAsia="Century Gothic" w:hAnsi="Century Gothic" w:cs="Century Gothic"/>
          <w:color w:val="000000"/>
        </w:rPr>
        <w:t xml:space="preserve"> </w:t>
      </w:r>
      <w:r>
        <w:rPr>
          <w:rFonts w:ascii="Century Gothic" w:eastAsia="Century Gothic" w:hAnsi="Century Gothic" w:cs="Century Gothic"/>
          <w:b/>
          <w:bCs/>
          <w:color w:val="000000"/>
        </w:rPr>
        <w:t>Illumination.</w:t>
      </w:r>
      <w:r>
        <w:rPr>
          <w:rFonts w:ascii="Century Gothic" w:eastAsia="Century Gothic" w:hAnsi="Century Gothic" w:cs="Century Gothic"/>
          <w:color w:val="000000"/>
        </w:rPr>
        <w:t xml:space="preserve"> Walk back to hotel.  Overnight in Niagara.  (B, D) </w:t>
      </w:r>
    </w:p>
    <w:p w14:paraId="0B71B176" w14:textId="77777777" w:rsidR="00530E98" w:rsidRDefault="00530E98">
      <w:pPr>
        <w:jc w:val="both"/>
        <w:rPr>
          <w:rFonts w:ascii="Century Gothic" w:eastAsia="Century Gothic" w:hAnsi="Century Gothic" w:cs="Century Gothic"/>
          <w:color w:val="000000"/>
        </w:rPr>
      </w:pPr>
    </w:p>
    <w:p w14:paraId="0A8E461C" w14:textId="1663EF8E" w:rsidR="00530E98" w:rsidRDefault="00530E98">
      <w:pPr>
        <w:rPr>
          <w:rFonts w:ascii="Balthazar" w:eastAsia="Balthazar" w:hAnsi="Balthazar" w:cs="Balthazar"/>
          <w:b/>
          <w:bCs/>
          <w:color w:val="0070C0"/>
          <w:u w:val="single"/>
        </w:rPr>
      </w:pPr>
      <w:r>
        <w:rPr>
          <w:noProof/>
        </w:rPr>
        <w:drawing>
          <wp:anchor distT="0" distB="0" distL="114300" distR="114300" simplePos="0" relativeHeight="251675648" behindDoc="0" locked="0" layoutInCell="1" hidden="0" allowOverlap="1" wp14:anchorId="5A050BAC" wp14:editId="664B5874">
            <wp:simplePos x="0" y="0"/>
            <wp:positionH relativeFrom="column">
              <wp:align>left</wp:align>
            </wp:positionH>
            <wp:positionV relativeFrom="paragraph">
              <wp:posOffset>24413845</wp:posOffset>
            </wp:positionV>
            <wp:extent cx="1731010" cy="1386205"/>
            <wp:effectExtent l="0" t="0" r="0" b="0"/>
            <wp:wrapSquare wrapText="bothSides" distT="0" distB="0" distL="114300" distR="114300"/>
            <wp:docPr id="10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a:stretch>
                      <a:fillRect/>
                    </a:stretch>
                  </pic:blipFill>
                  <pic:spPr>
                    <a:xfrm>
                      <a:off x="0" y="0"/>
                      <a:ext cx="1731010" cy="1386205"/>
                    </a:xfrm>
                    <a:prstGeom prst="rect">
                      <a:avLst/>
                    </a:prstGeom>
                    <a:ln/>
                  </pic:spPr>
                </pic:pic>
              </a:graphicData>
            </a:graphic>
          </wp:anchor>
        </w:drawing>
      </w:r>
    </w:p>
    <w:p w14:paraId="7E1A4AF3" w14:textId="3E90DA2B" w:rsidR="00530E98" w:rsidRDefault="00530E98">
      <w:pPr>
        <w:rPr>
          <w:rFonts w:ascii="Balthazar" w:eastAsia="Balthazar" w:hAnsi="Balthazar" w:cs="Balthazar"/>
          <w:b/>
          <w:bCs/>
          <w:color w:val="0070C0"/>
          <w:u w:val="single"/>
        </w:rPr>
      </w:pPr>
    </w:p>
    <w:p w14:paraId="729F01CE" w14:textId="7268092D" w:rsidR="00530E98" w:rsidRDefault="00530E98">
      <w:pPr>
        <w:rPr>
          <w:rFonts w:ascii="Balthazar" w:eastAsia="Balthazar" w:hAnsi="Balthazar" w:cs="Balthazar"/>
          <w:b/>
          <w:bCs/>
          <w:color w:val="0070C0"/>
          <w:u w:val="single"/>
        </w:rPr>
      </w:pPr>
    </w:p>
    <w:p w14:paraId="1D45CD9F" w14:textId="77777777" w:rsidR="00530E98" w:rsidRDefault="00530E98">
      <w:pPr>
        <w:rPr>
          <w:rFonts w:ascii="Balthazar" w:eastAsia="Balthazar" w:hAnsi="Balthazar" w:cs="Balthazar"/>
          <w:b/>
          <w:bCs/>
          <w:color w:val="0070C0"/>
          <w:u w:val="single"/>
        </w:rPr>
      </w:pPr>
    </w:p>
    <w:p w14:paraId="6A60403B" w14:textId="77777777" w:rsidR="00530E98" w:rsidRDefault="00530E98">
      <w:pPr>
        <w:rPr>
          <w:rFonts w:ascii="Balthazar" w:eastAsia="Balthazar" w:hAnsi="Balthazar" w:cs="Balthazar"/>
          <w:b/>
          <w:bCs/>
          <w:color w:val="0070C0"/>
          <w:u w:val="single"/>
        </w:rPr>
      </w:pPr>
    </w:p>
    <w:p w14:paraId="00F81639" w14:textId="77777777" w:rsidR="00530E98" w:rsidRDefault="00530E98">
      <w:pPr>
        <w:rPr>
          <w:rFonts w:ascii="Balthazar" w:eastAsia="Balthazar" w:hAnsi="Balthazar" w:cs="Balthazar"/>
          <w:b/>
          <w:bCs/>
          <w:color w:val="0070C0"/>
          <w:u w:val="single"/>
        </w:rPr>
      </w:pPr>
    </w:p>
    <w:p w14:paraId="0C7626DE" w14:textId="0D1DCD61" w:rsidR="00C818B4" w:rsidRDefault="00000000">
      <w:pPr>
        <w:rPr>
          <w:rFonts w:ascii="Balthazar" w:eastAsia="Balthazar" w:hAnsi="Balthazar" w:cs="Balthazar"/>
          <w:color w:val="0070C0"/>
          <w:u w:val="single"/>
        </w:rPr>
      </w:pPr>
      <w:r>
        <w:rPr>
          <w:rFonts w:ascii="Balthazar" w:eastAsia="Balthazar" w:hAnsi="Balthazar" w:cs="Balthazar"/>
          <w:b/>
          <w:bCs/>
          <w:color w:val="0070C0"/>
          <w:u w:val="single"/>
        </w:rPr>
        <w:t>DAY 7: DEPARTURE FROM NIAGARA</w:t>
      </w:r>
    </w:p>
    <w:p w14:paraId="2BBDD303" w14:textId="77777777" w:rsidR="00C818B4" w:rsidRDefault="00000000">
      <w:pPr>
        <w:rPr>
          <w:rFonts w:ascii="Century Gothic" w:eastAsia="Century Gothic" w:hAnsi="Century Gothic" w:cs="Century Gothic"/>
          <w:color w:val="000000"/>
        </w:rPr>
      </w:pPr>
      <w:r>
        <w:rPr>
          <w:rFonts w:ascii="Century Gothic" w:eastAsia="Century Gothic" w:hAnsi="Century Gothic" w:cs="Century Gothic"/>
          <w:color w:val="000000"/>
        </w:rPr>
        <w:t>After breakfast proceed to Buffalo airport for your flight to the next destination/home.</w:t>
      </w:r>
    </w:p>
    <w:p w14:paraId="5249E131" w14:textId="4A831CFD" w:rsidR="00C818B4" w:rsidRDefault="00000000" w:rsidP="001A0F36">
      <w:pPr>
        <w:rPr>
          <w:rFonts w:ascii="Balthazar" w:eastAsia="Balthazar" w:hAnsi="Balthazar" w:cs="Balthazar"/>
          <w:b/>
          <w:bCs/>
          <w:sz w:val="24"/>
          <w:szCs w:val="24"/>
          <w:u w:val="single"/>
        </w:rPr>
      </w:pPr>
      <w:r>
        <w:rPr>
          <w:rFonts w:ascii="Balthazar" w:eastAsia="Balthazar" w:hAnsi="Balthazar" w:cs="Balthazar"/>
          <w:b/>
          <w:bCs/>
          <w:sz w:val="24"/>
          <w:szCs w:val="24"/>
          <w:u w:val="single"/>
        </w:rPr>
        <w:t>OPTIONAL COSTS – Hotels /transfers</w:t>
      </w:r>
    </w:p>
    <w:p w14:paraId="476D368B" w14:textId="77777777" w:rsidR="001A0F36" w:rsidRDefault="001A0F36" w:rsidP="001A0F36">
      <w:pPr>
        <w:rPr>
          <w:rFonts w:ascii="Balthazar" w:eastAsia="Balthazar" w:hAnsi="Balthazar" w:cs="Balthazar"/>
          <w:sz w:val="24"/>
          <w:szCs w:val="24"/>
          <w:u w:val="single"/>
        </w:rPr>
      </w:pPr>
    </w:p>
    <w:tbl>
      <w:tblPr>
        <w:tblStyle w:val="a0"/>
        <w:tblpPr w:leftFromText="180" w:rightFromText="180" w:vertAnchor="text" w:tblpX="1035" w:tblpY="30"/>
        <w:tblW w:w="7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0"/>
        <w:gridCol w:w="1890"/>
        <w:gridCol w:w="1777"/>
        <w:gridCol w:w="1823"/>
      </w:tblGrid>
      <w:tr w:rsidR="00C818B4" w14:paraId="790AA249" w14:textId="77777777">
        <w:trPr>
          <w:trHeight w:val="870"/>
        </w:trPr>
        <w:tc>
          <w:tcPr>
            <w:tcW w:w="7290" w:type="dxa"/>
            <w:gridSpan w:val="4"/>
            <w:tcBorders>
              <w:bottom w:val="single" w:sz="4" w:space="0" w:color="000000"/>
            </w:tcBorders>
          </w:tcPr>
          <w:p w14:paraId="7750FD19" w14:textId="77777777" w:rsidR="00C818B4" w:rsidRDefault="00000000">
            <w:pPr>
              <w:jc w:val="center"/>
              <w:rPr>
                <w:rFonts w:ascii="Balthazar" w:eastAsia="Balthazar" w:hAnsi="Balthazar" w:cs="Balthazar"/>
                <w:sz w:val="24"/>
                <w:szCs w:val="24"/>
              </w:rPr>
            </w:pPr>
            <w:r>
              <w:rPr>
                <w:rFonts w:ascii="Balthazar" w:eastAsia="Balthazar" w:hAnsi="Balthazar" w:cs="Balthazar"/>
                <w:sz w:val="24"/>
                <w:szCs w:val="24"/>
              </w:rPr>
              <w:t xml:space="preserve">Pre-Tour Hotel Night at Holiday inn Manhattan or similar   per person    </w:t>
            </w:r>
          </w:p>
        </w:tc>
      </w:tr>
      <w:tr w:rsidR="00C818B4" w14:paraId="14659BA5" w14:textId="77777777">
        <w:trPr>
          <w:trHeight w:val="288"/>
        </w:trPr>
        <w:tc>
          <w:tcPr>
            <w:tcW w:w="1800" w:type="dxa"/>
          </w:tcPr>
          <w:p w14:paraId="2800D49D" w14:textId="77777777" w:rsidR="00C818B4" w:rsidRDefault="00000000">
            <w:pPr>
              <w:jc w:val="center"/>
              <w:rPr>
                <w:rFonts w:ascii="Balthazar" w:eastAsia="Balthazar" w:hAnsi="Balthazar" w:cs="Balthazar"/>
              </w:rPr>
            </w:pPr>
            <w:r>
              <w:rPr>
                <w:rFonts w:ascii="Balthazar" w:eastAsia="Balthazar" w:hAnsi="Balthazar" w:cs="Balthazar"/>
                <w:b/>
                <w:bCs/>
              </w:rPr>
              <w:t>DBL</w:t>
            </w:r>
          </w:p>
        </w:tc>
        <w:tc>
          <w:tcPr>
            <w:tcW w:w="1890" w:type="dxa"/>
          </w:tcPr>
          <w:p w14:paraId="42E95BE2" w14:textId="77777777" w:rsidR="00C818B4" w:rsidRDefault="00000000">
            <w:pPr>
              <w:jc w:val="center"/>
              <w:rPr>
                <w:rFonts w:ascii="Balthazar" w:eastAsia="Balthazar" w:hAnsi="Balthazar" w:cs="Balthazar"/>
              </w:rPr>
            </w:pPr>
            <w:r>
              <w:rPr>
                <w:rFonts w:ascii="Balthazar" w:eastAsia="Balthazar" w:hAnsi="Balthazar" w:cs="Balthazar"/>
                <w:b/>
                <w:bCs/>
              </w:rPr>
              <w:t>TRL/CWB</w:t>
            </w:r>
          </w:p>
        </w:tc>
        <w:tc>
          <w:tcPr>
            <w:tcW w:w="1777" w:type="dxa"/>
          </w:tcPr>
          <w:p w14:paraId="0D76C692" w14:textId="77777777" w:rsidR="00C818B4" w:rsidRDefault="00000000">
            <w:pPr>
              <w:jc w:val="center"/>
              <w:rPr>
                <w:rFonts w:ascii="Balthazar" w:eastAsia="Balthazar" w:hAnsi="Balthazar" w:cs="Balthazar"/>
              </w:rPr>
            </w:pPr>
            <w:r>
              <w:rPr>
                <w:rFonts w:ascii="Balthazar" w:eastAsia="Balthazar" w:hAnsi="Balthazar" w:cs="Balthazar"/>
                <w:b/>
                <w:bCs/>
              </w:rPr>
              <w:t>SGL</w:t>
            </w:r>
          </w:p>
        </w:tc>
        <w:tc>
          <w:tcPr>
            <w:tcW w:w="1823" w:type="dxa"/>
            <w:tcBorders>
              <w:bottom w:val="single" w:sz="4" w:space="0" w:color="000000"/>
            </w:tcBorders>
          </w:tcPr>
          <w:p w14:paraId="20AC7DDF" w14:textId="77777777" w:rsidR="00C818B4" w:rsidRDefault="00000000">
            <w:pPr>
              <w:jc w:val="center"/>
              <w:rPr>
                <w:rFonts w:ascii="Balthazar" w:eastAsia="Balthazar" w:hAnsi="Balthazar" w:cs="Balthazar"/>
              </w:rPr>
            </w:pPr>
            <w:r>
              <w:rPr>
                <w:rFonts w:ascii="Balthazar" w:eastAsia="Balthazar" w:hAnsi="Balthazar" w:cs="Balthazar"/>
                <w:b/>
                <w:bCs/>
              </w:rPr>
              <w:t>QUAD</w:t>
            </w:r>
          </w:p>
        </w:tc>
      </w:tr>
      <w:tr w:rsidR="00C818B4" w14:paraId="36447D90" w14:textId="77777777">
        <w:trPr>
          <w:trHeight w:val="467"/>
        </w:trPr>
        <w:tc>
          <w:tcPr>
            <w:tcW w:w="1800" w:type="dxa"/>
            <w:vAlign w:val="center"/>
          </w:tcPr>
          <w:p w14:paraId="1910D54C" w14:textId="77777777" w:rsidR="00C818B4" w:rsidRDefault="00000000">
            <w:pPr>
              <w:jc w:val="center"/>
              <w:rPr>
                <w:rFonts w:ascii="Balthazar" w:eastAsia="Balthazar" w:hAnsi="Balthazar" w:cs="Balthazar"/>
              </w:rPr>
            </w:pPr>
            <w:r>
              <w:rPr>
                <w:rFonts w:ascii="Balthazar" w:eastAsia="Balthazar" w:hAnsi="Balthazar" w:cs="Balthazar"/>
              </w:rPr>
              <w:t>$195</w:t>
            </w:r>
          </w:p>
        </w:tc>
        <w:tc>
          <w:tcPr>
            <w:tcW w:w="1890" w:type="dxa"/>
            <w:vAlign w:val="center"/>
          </w:tcPr>
          <w:p w14:paraId="35D37B9C" w14:textId="77777777" w:rsidR="00C818B4" w:rsidRDefault="00000000">
            <w:pPr>
              <w:jc w:val="center"/>
              <w:rPr>
                <w:rFonts w:ascii="Balthazar" w:eastAsia="Balthazar" w:hAnsi="Balthazar" w:cs="Balthazar"/>
              </w:rPr>
            </w:pPr>
            <w:r>
              <w:rPr>
                <w:rFonts w:ascii="Balthazar" w:eastAsia="Balthazar" w:hAnsi="Balthazar" w:cs="Balthazar"/>
              </w:rPr>
              <w:t>$170</w:t>
            </w:r>
          </w:p>
        </w:tc>
        <w:tc>
          <w:tcPr>
            <w:tcW w:w="1777" w:type="dxa"/>
            <w:vAlign w:val="center"/>
          </w:tcPr>
          <w:p w14:paraId="0D39CF97" w14:textId="77777777" w:rsidR="00C818B4" w:rsidRDefault="00000000">
            <w:pPr>
              <w:jc w:val="center"/>
              <w:rPr>
                <w:rFonts w:ascii="Balthazar" w:eastAsia="Balthazar" w:hAnsi="Balthazar" w:cs="Balthazar"/>
              </w:rPr>
            </w:pPr>
            <w:r>
              <w:rPr>
                <w:rFonts w:ascii="Balthazar" w:eastAsia="Balthazar" w:hAnsi="Balthazar" w:cs="Balthazar"/>
              </w:rPr>
              <w:t>$390</w:t>
            </w:r>
          </w:p>
        </w:tc>
        <w:tc>
          <w:tcPr>
            <w:tcW w:w="1823" w:type="dxa"/>
            <w:tcBorders>
              <w:top w:val="single" w:sz="4" w:space="0" w:color="000000"/>
            </w:tcBorders>
            <w:vAlign w:val="center"/>
          </w:tcPr>
          <w:p w14:paraId="7DDD8501" w14:textId="77777777" w:rsidR="00C818B4" w:rsidRDefault="00000000">
            <w:pPr>
              <w:jc w:val="center"/>
              <w:rPr>
                <w:rFonts w:ascii="Balthazar" w:eastAsia="Balthazar" w:hAnsi="Balthazar" w:cs="Balthazar"/>
              </w:rPr>
            </w:pPr>
            <w:r>
              <w:rPr>
                <w:rFonts w:ascii="Balthazar" w:eastAsia="Balthazar" w:hAnsi="Balthazar" w:cs="Balthazar"/>
              </w:rPr>
              <w:t>$135</w:t>
            </w:r>
          </w:p>
        </w:tc>
      </w:tr>
    </w:tbl>
    <w:tbl>
      <w:tblPr>
        <w:tblStyle w:val="a1"/>
        <w:tblpPr w:leftFromText="180" w:rightFromText="180" w:vertAnchor="text" w:tblpX="1025"/>
        <w:tblW w:w="7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0"/>
        <w:gridCol w:w="1890"/>
        <w:gridCol w:w="1777"/>
        <w:gridCol w:w="1841"/>
      </w:tblGrid>
      <w:tr w:rsidR="00C818B4" w14:paraId="707C8451" w14:textId="77777777" w:rsidTr="001A0F36">
        <w:trPr>
          <w:trHeight w:val="510"/>
        </w:trPr>
        <w:tc>
          <w:tcPr>
            <w:tcW w:w="7308" w:type="dxa"/>
            <w:gridSpan w:val="4"/>
            <w:tcBorders>
              <w:bottom w:val="single" w:sz="4" w:space="0" w:color="000000"/>
            </w:tcBorders>
          </w:tcPr>
          <w:p w14:paraId="7B4095C7" w14:textId="77777777" w:rsidR="00C818B4" w:rsidRDefault="00000000">
            <w:pPr>
              <w:jc w:val="center"/>
              <w:rPr>
                <w:rFonts w:ascii="Balthazar" w:eastAsia="Balthazar" w:hAnsi="Balthazar" w:cs="Balthazar"/>
              </w:rPr>
            </w:pPr>
            <w:r>
              <w:rPr>
                <w:rFonts w:ascii="Balthazar" w:eastAsia="Balthazar" w:hAnsi="Balthazar" w:cs="Balthazar"/>
                <w:b/>
                <w:bCs/>
              </w:rPr>
              <w:t>Supplement cost per person for private airport transfers</w:t>
            </w:r>
          </w:p>
          <w:p w14:paraId="77BEDEF6" w14:textId="77777777" w:rsidR="00C818B4" w:rsidRDefault="00000000">
            <w:pPr>
              <w:jc w:val="center"/>
              <w:rPr>
                <w:rFonts w:ascii="Balthazar" w:eastAsia="Balthazar" w:hAnsi="Balthazar" w:cs="Balthazar"/>
              </w:rPr>
            </w:pPr>
            <w:r>
              <w:rPr>
                <w:rFonts w:ascii="Balthazar" w:eastAsia="Balthazar" w:hAnsi="Balthazar" w:cs="Balthazar"/>
                <w:b/>
                <w:bCs/>
              </w:rPr>
              <w:t>from JFK airport</w:t>
            </w:r>
            <w:r>
              <w:rPr>
                <w:rFonts w:ascii="Balthazar" w:eastAsia="Balthazar" w:hAnsi="Balthazar" w:cs="Balthazar"/>
              </w:rPr>
              <w:t xml:space="preserve"> </w:t>
            </w:r>
          </w:p>
        </w:tc>
      </w:tr>
      <w:tr w:rsidR="00C818B4" w14:paraId="3CAF29B2" w14:textId="77777777" w:rsidTr="001A0F36">
        <w:trPr>
          <w:trHeight w:val="288"/>
        </w:trPr>
        <w:tc>
          <w:tcPr>
            <w:tcW w:w="1800" w:type="dxa"/>
          </w:tcPr>
          <w:p w14:paraId="73ED087D" w14:textId="77777777" w:rsidR="00C818B4" w:rsidRDefault="00000000">
            <w:pPr>
              <w:jc w:val="center"/>
              <w:rPr>
                <w:rFonts w:ascii="Balthazar" w:eastAsia="Balthazar" w:hAnsi="Balthazar" w:cs="Balthazar"/>
              </w:rPr>
            </w:pPr>
            <w:r>
              <w:rPr>
                <w:rFonts w:ascii="Balthazar" w:eastAsia="Balthazar" w:hAnsi="Balthazar" w:cs="Balthazar"/>
                <w:b/>
                <w:bCs/>
              </w:rPr>
              <w:t>1 pax</w:t>
            </w:r>
          </w:p>
        </w:tc>
        <w:tc>
          <w:tcPr>
            <w:tcW w:w="1890" w:type="dxa"/>
          </w:tcPr>
          <w:p w14:paraId="676BA75B" w14:textId="77777777" w:rsidR="00C818B4" w:rsidRDefault="00000000">
            <w:pPr>
              <w:jc w:val="center"/>
              <w:rPr>
                <w:rFonts w:ascii="Balthazar" w:eastAsia="Balthazar" w:hAnsi="Balthazar" w:cs="Balthazar"/>
              </w:rPr>
            </w:pPr>
            <w:r>
              <w:rPr>
                <w:rFonts w:ascii="Balthazar" w:eastAsia="Balthazar" w:hAnsi="Balthazar" w:cs="Balthazar"/>
                <w:b/>
                <w:bCs/>
              </w:rPr>
              <w:t>2 pax</w:t>
            </w:r>
          </w:p>
        </w:tc>
        <w:tc>
          <w:tcPr>
            <w:tcW w:w="1777" w:type="dxa"/>
          </w:tcPr>
          <w:p w14:paraId="28004951" w14:textId="77777777" w:rsidR="00C818B4" w:rsidRDefault="00000000">
            <w:pPr>
              <w:jc w:val="center"/>
              <w:rPr>
                <w:rFonts w:ascii="Balthazar" w:eastAsia="Balthazar" w:hAnsi="Balthazar" w:cs="Balthazar"/>
              </w:rPr>
            </w:pPr>
            <w:r>
              <w:rPr>
                <w:rFonts w:ascii="Balthazar" w:eastAsia="Balthazar" w:hAnsi="Balthazar" w:cs="Balthazar"/>
                <w:b/>
                <w:bCs/>
              </w:rPr>
              <w:t>3 pax</w:t>
            </w:r>
          </w:p>
        </w:tc>
        <w:tc>
          <w:tcPr>
            <w:tcW w:w="1841" w:type="dxa"/>
            <w:tcBorders>
              <w:bottom w:val="single" w:sz="4" w:space="0" w:color="000000"/>
            </w:tcBorders>
          </w:tcPr>
          <w:p w14:paraId="2E097A8C" w14:textId="77777777" w:rsidR="00C818B4" w:rsidRDefault="00000000">
            <w:pPr>
              <w:jc w:val="center"/>
              <w:rPr>
                <w:rFonts w:ascii="Balthazar" w:eastAsia="Balthazar" w:hAnsi="Balthazar" w:cs="Balthazar"/>
              </w:rPr>
            </w:pPr>
            <w:r>
              <w:rPr>
                <w:rFonts w:ascii="Balthazar" w:eastAsia="Balthazar" w:hAnsi="Balthazar" w:cs="Balthazar"/>
                <w:b/>
                <w:bCs/>
              </w:rPr>
              <w:t>4 pax</w:t>
            </w:r>
          </w:p>
        </w:tc>
      </w:tr>
      <w:tr w:rsidR="00C818B4" w14:paraId="3C92B0FA" w14:textId="77777777" w:rsidTr="001A0F36">
        <w:trPr>
          <w:trHeight w:val="467"/>
        </w:trPr>
        <w:tc>
          <w:tcPr>
            <w:tcW w:w="1800" w:type="dxa"/>
            <w:vAlign w:val="center"/>
          </w:tcPr>
          <w:p w14:paraId="26DF6D87" w14:textId="77777777" w:rsidR="00C818B4" w:rsidRDefault="00000000">
            <w:pPr>
              <w:jc w:val="center"/>
              <w:rPr>
                <w:rFonts w:ascii="Balthazar" w:eastAsia="Balthazar" w:hAnsi="Balthazar" w:cs="Balthazar"/>
              </w:rPr>
            </w:pPr>
            <w:r>
              <w:rPr>
                <w:rFonts w:ascii="Balthazar" w:eastAsia="Balthazar" w:hAnsi="Balthazar" w:cs="Balthazar"/>
              </w:rPr>
              <w:t>$200</w:t>
            </w:r>
          </w:p>
        </w:tc>
        <w:tc>
          <w:tcPr>
            <w:tcW w:w="1890" w:type="dxa"/>
            <w:vAlign w:val="center"/>
          </w:tcPr>
          <w:p w14:paraId="6479A20B" w14:textId="77777777" w:rsidR="00C818B4" w:rsidRDefault="00000000">
            <w:pPr>
              <w:jc w:val="center"/>
              <w:rPr>
                <w:rFonts w:ascii="Balthazar" w:eastAsia="Balthazar" w:hAnsi="Balthazar" w:cs="Balthazar"/>
              </w:rPr>
            </w:pPr>
            <w:r>
              <w:rPr>
                <w:rFonts w:ascii="Balthazar" w:eastAsia="Balthazar" w:hAnsi="Balthazar" w:cs="Balthazar"/>
              </w:rPr>
              <w:t>$110</w:t>
            </w:r>
          </w:p>
        </w:tc>
        <w:tc>
          <w:tcPr>
            <w:tcW w:w="1777" w:type="dxa"/>
            <w:vAlign w:val="center"/>
          </w:tcPr>
          <w:p w14:paraId="294A5D35" w14:textId="77777777" w:rsidR="00C818B4" w:rsidRDefault="00000000">
            <w:pPr>
              <w:jc w:val="center"/>
              <w:rPr>
                <w:rFonts w:ascii="Balthazar" w:eastAsia="Balthazar" w:hAnsi="Balthazar" w:cs="Balthazar"/>
              </w:rPr>
            </w:pPr>
            <w:r>
              <w:rPr>
                <w:rFonts w:ascii="Balthazar" w:eastAsia="Balthazar" w:hAnsi="Balthazar" w:cs="Balthazar"/>
              </w:rPr>
              <w:t>$95</w:t>
            </w:r>
          </w:p>
        </w:tc>
        <w:tc>
          <w:tcPr>
            <w:tcW w:w="1841" w:type="dxa"/>
            <w:tcBorders>
              <w:top w:val="single" w:sz="4" w:space="0" w:color="000000"/>
              <w:bottom w:val="single" w:sz="4" w:space="0" w:color="000000"/>
            </w:tcBorders>
            <w:vAlign w:val="center"/>
          </w:tcPr>
          <w:p w14:paraId="24E69299" w14:textId="77777777" w:rsidR="00C818B4" w:rsidRDefault="00000000">
            <w:pPr>
              <w:jc w:val="center"/>
              <w:rPr>
                <w:rFonts w:ascii="Balthazar" w:eastAsia="Balthazar" w:hAnsi="Balthazar" w:cs="Balthazar"/>
              </w:rPr>
            </w:pPr>
            <w:r>
              <w:rPr>
                <w:rFonts w:ascii="Balthazar" w:eastAsia="Balthazar" w:hAnsi="Balthazar" w:cs="Balthazar"/>
              </w:rPr>
              <w:t>$75</w:t>
            </w:r>
          </w:p>
        </w:tc>
      </w:tr>
      <w:tr w:rsidR="00C818B4" w14:paraId="20329C04" w14:textId="77777777" w:rsidTr="001A0F36">
        <w:trPr>
          <w:trHeight w:val="467"/>
        </w:trPr>
        <w:tc>
          <w:tcPr>
            <w:tcW w:w="7308" w:type="dxa"/>
            <w:gridSpan w:val="4"/>
            <w:tcBorders>
              <w:bottom w:val="single" w:sz="4" w:space="0" w:color="000000"/>
            </w:tcBorders>
            <w:vAlign w:val="center"/>
          </w:tcPr>
          <w:p w14:paraId="629C45E7" w14:textId="77777777" w:rsidR="00C818B4" w:rsidRDefault="00000000">
            <w:pPr>
              <w:jc w:val="center"/>
              <w:rPr>
                <w:rFonts w:ascii="Balthazar" w:eastAsia="Balthazar" w:hAnsi="Balthazar" w:cs="Balthazar"/>
              </w:rPr>
            </w:pPr>
            <w:r>
              <w:rPr>
                <w:rFonts w:ascii="Balthazar" w:eastAsia="Balthazar" w:hAnsi="Balthazar" w:cs="Balthazar"/>
                <w:b/>
                <w:bCs/>
              </w:rPr>
              <w:t xml:space="preserve">TO buffalo airport </w:t>
            </w:r>
          </w:p>
        </w:tc>
      </w:tr>
      <w:tr w:rsidR="00C818B4" w14:paraId="2D1B136F" w14:textId="77777777" w:rsidTr="001A0F36">
        <w:trPr>
          <w:trHeight w:val="467"/>
        </w:trPr>
        <w:tc>
          <w:tcPr>
            <w:tcW w:w="1800" w:type="dxa"/>
            <w:tcBorders>
              <w:top w:val="single" w:sz="4" w:space="0" w:color="000000"/>
              <w:bottom w:val="single" w:sz="4" w:space="0" w:color="000000"/>
            </w:tcBorders>
            <w:vAlign w:val="center"/>
          </w:tcPr>
          <w:p w14:paraId="50980AE9" w14:textId="77777777" w:rsidR="00C818B4" w:rsidRDefault="00000000">
            <w:pPr>
              <w:jc w:val="center"/>
              <w:rPr>
                <w:rFonts w:ascii="Balthazar" w:eastAsia="Balthazar" w:hAnsi="Balthazar" w:cs="Balthazar"/>
              </w:rPr>
            </w:pPr>
            <w:r>
              <w:rPr>
                <w:rFonts w:ascii="Balthazar" w:eastAsia="Balthazar" w:hAnsi="Balthazar" w:cs="Balthazar"/>
              </w:rPr>
              <w:t>$175</w:t>
            </w:r>
          </w:p>
        </w:tc>
        <w:tc>
          <w:tcPr>
            <w:tcW w:w="1890" w:type="dxa"/>
            <w:tcBorders>
              <w:top w:val="single" w:sz="4" w:space="0" w:color="000000"/>
              <w:bottom w:val="single" w:sz="4" w:space="0" w:color="000000"/>
            </w:tcBorders>
            <w:vAlign w:val="center"/>
          </w:tcPr>
          <w:p w14:paraId="73E77517" w14:textId="77777777" w:rsidR="00C818B4" w:rsidRDefault="00000000">
            <w:pPr>
              <w:jc w:val="center"/>
              <w:rPr>
                <w:rFonts w:ascii="Balthazar" w:eastAsia="Balthazar" w:hAnsi="Balthazar" w:cs="Balthazar"/>
              </w:rPr>
            </w:pPr>
            <w:r>
              <w:rPr>
                <w:rFonts w:ascii="Balthazar" w:eastAsia="Balthazar" w:hAnsi="Balthazar" w:cs="Balthazar"/>
              </w:rPr>
              <w:t>$95</w:t>
            </w:r>
          </w:p>
        </w:tc>
        <w:tc>
          <w:tcPr>
            <w:tcW w:w="1777" w:type="dxa"/>
            <w:tcBorders>
              <w:top w:val="single" w:sz="4" w:space="0" w:color="000000"/>
              <w:bottom w:val="single" w:sz="4" w:space="0" w:color="000000"/>
            </w:tcBorders>
            <w:vAlign w:val="center"/>
          </w:tcPr>
          <w:p w14:paraId="1183FB81" w14:textId="77777777" w:rsidR="00C818B4" w:rsidRDefault="00000000">
            <w:pPr>
              <w:jc w:val="center"/>
              <w:rPr>
                <w:rFonts w:ascii="Balthazar" w:eastAsia="Balthazar" w:hAnsi="Balthazar" w:cs="Balthazar"/>
              </w:rPr>
            </w:pPr>
            <w:r>
              <w:rPr>
                <w:rFonts w:ascii="Balthazar" w:eastAsia="Balthazar" w:hAnsi="Balthazar" w:cs="Balthazar"/>
              </w:rPr>
              <w:t>$70</w:t>
            </w:r>
          </w:p>
        </w:tc>
        <w:tc>
          <w:tcPr>
            <w:tcW w:w="1841" w:type="dxa"/>
            <w:tcBorders>
              <w:top w:val="single" w:sz="4" w:space="0" w:color="000000"/>
              <w:bottom w:val="single" w:sz="4" w:space="0" w:color="000000"/>
              <w:right w:val="single" w:sz="4" w:space="0" w:color="000000"/>
            </w:tcBorders>
            <w:vAlign w:val="center"/>
          </w:tcPr>
          <w:p w14:paraId="0F5438FE" w14:textId="77777777" w:rsidR="00C818B4" w:rsidRDefault="00000000">
            <w:pPr>
              <w:jc w:val="center"/>
              <w:rPr>
                <w:rFonts w:ascii="Balthazar" w:eastAsia="Balthazar" w:hAnsi="Balthazar" w:cs="Balthazar"/>
              </w:rPr>
            </w:pPr>
            <w:r>
              <w:rPr>
                <w:rFonts w:ascii="Balthazar" w:eastAsia="Balthazar" w:hAnsi="Balthazar" w:cs="Balthazar"/>
              </w:rPr>
              <w:t>$55</w:t>
            </w:r>
          </w:p>
        </w:tc>
      </w:tr>
    </w:tbl>
    <w:p w14:paraId="67522CC2" w14:textId="77777777" w:rsidR="00C818B4" w:rsidRDefault="00C818B4">
      <w:pPr>
        <w:ind w:left="1440" w:firstLine="720"/>
        <w:rPr>
          <w:rFonts w:ascii="Balthazar" w:eastAsia="Balthazar" w:hAnsi="Balthazar" w:cs="Balthazar"/>
          <w:u w:val="single"/>
        </w:rPr>
      </w:pPr>
    </w:p>
    <w:p w14:paraId="568BFFD8" w14:textId="77777777" w:rsidR="00C818B4" w:rsidRDefault="00C818B4">
      <w:pPr>
        <w:ind w:left="1440" w:firstLine="720"/>
        <w:rPr>
          <w:rFonts w:ascii="Balthazar" w:eastAsia="Balthazar" w:hAnsi="Balthazar" w:cs="Balthazar"/>
          <w:u w:val="single"/>
        </w:rPr>
      </w:pPr>
    </w:p>
    <w:p w14:paraId="53E2EB7E" w14:textId="77777777" w:rsidR="00C818B4" w:rsidRDefault="00C818B4">
      <w:pPr>
        <w:ind w:left="1440" w:firstLine="720"/>
        <w:rPr>
          <w:rFonts w:ascii="Balthazar" w:eastAsia="Balthazar" w:hAnsi="Balthazar" w:cs="Balthazar"/>
          <w:u w:val="single"/>
        </w:rPr>
      </w:pPr>
    </w:p>
    <w:p w14:paraId="43711B70" w14:textId="77777777" w:rsidR="00C818B4" w:rsidRDefault="00C818B4">
      <w:pPr>
        <w:ind w:left="1440" w:firstLine="720"/>
        <w:rPr>
          <w:rFonts w:ascii="Balthazar" w:eastAsia="Balthazar" w:hAnsi="Balthazar" w:cs="Balthazar"/>
          <w:u w:val="single"/>
        </w:rPr>
      </w:pPr>
    </w:p>
    <w:p w14:paraId="789310B5" w14:textId="77777777" w:rsidR="001A0F36" w:rsidRDefault="001A0F36">
      <w:pPr>
        <w:ind w:left="1440" w:firstLine="720"/>
        <w:rPr>
          <w:rFonts w:ascii="Balthazar" w:eastAsia="Balthazar" w:hAnsi="Balthazar" w:cs="Balthazar"/>
          <w:b/>
          <w:bCs/>
          <w:u w:val="single"/>
        </w:rPr>
      </w:pPr>
    </w:p>
    <w:p w14:paraId="1D07EBEC" w14:textId="77777777" w:rsidR="001A0F36" w:rsidRDefault="001A0F36">
      <w:pPr>
        <w:ind w:left="1440" w:firstLine="720"/>
        <w:rPr>
          <w:rFonts w:ascii="Balthazar" w:eastAsia="Balthazar" w:hAnsi="Balthazar" w:cs="Balthazar"/>
          <w:b/>
          <w:bCs/>
          <w:u w:val="single"/>
        </w:rPr>
      </w:pPr>
    </w:p>
    <w:p w14:paraId="5ABCBC83" w14:textId="77777777" w:rsidR="001A0F36" w:rsidRDefault="001A0F36">
      <w:pPr>
        <w:ind w:left="1440" w:firstLine="720"/>
        <w:rPr>
          <w:rFonts w:ascii="Balthazar" w:eastAsia="Balthazar" w:hAnsi="Balthazar" w:cs="Balthazar"/>
          <w:b/>
          <w:bCs/>
          <w:u w:val="single"/>
        </w:rPr>
      </w:pPr>
    </w:p>
    <w:p w14:paraId="083A9F7E" w14:textId="77777777" w:rsidR="001A0F36" w:rsidRDefault="001A0F36">
      <w:pPr>
        <w:ind w:left="1440" w:firstLine="720"/>
        <w:rPr>
          <w:rFonts w:ascii="Balthazar" w:eastAsia="Balthazar" w:hAnsi="Balthazar" w:cs="Balthazar"/>
          <w:b/>
          <w:bCs/>
          <w:u w:val="single"/>
        </w:rPr>
      </w:pPr>
    </w:p>
    <w:p w14:paraId="65366948" w14:textId="635D2AAA" w:rsidR="00C818B4" w:rsidRDefault="00000000">
      <w:pPr>
        <w:ind w:left="1440" w:firstLine="720"/>
        <w:rPr>
          <w:rFonts w:ascii="Balthazar" w:eastAsia="Balthazar" w:hAnsi="Balthazar" w:cs="Balthazar"/>
          <w:u w:val="single"/>
        </w:rPr>
      </w:pPr>
      <w:r>
        <w:rPr>
          <w:rFonts w:ascii="Balthazar" w:eastAsia="Balthazar" w:hAnsi="Balthazar" w:cs="Balthazar"/>
          <w:b/>
          <w:bCs/>
          <w:u w:val="single"/>
        </w:rPr>
        <w:t>OPTIONAL COSTS – SIGHTSEEING:</w:t>
      </w:r>
    </w:p>
    <w:p w14:paraId="7371E7F0" w14:textId="3292588F" w:rsidR="00C818B4" w:rsidRDefault="00000000">
      <w:pPr>
        <w:rPr>
          <w:rFonts w:ascii="Balthazar" w:eastAsia="Balthazar" w:hAnsi="Balthazar" w:cs="Balthazar"/>
        </w:rPr>
      </w:pPr>
      <w:r>
        <w:rPr>
          <w:rFonts w:ascii="Balthazar" w:eastAsia="Balthazar" w:hAnsi="Balthazar" w:cs="Balthazar"/>
          <w:b/>
          <w:bCs/>
        </w:rPr>
        <w:t>Madame Tussauds wax museum (times square) general admission tickets only: $ 5</w:t>
      </w:r>
      <w:r w:rsidR="00E801C9">
        <w:rPr>
          <w:rFonts w:ascii="Balthazar" w:eastAsia="Balthazar" w:hAnsi="Balthazar" w:cs="Balthazar"/>
          <w:b/>
          <w:bCs/>
        </w:rPr>
        <w:t>5</w:t>
      </w:r>
      <w:r>
        <w:rPr>
          <w:rFonts w:ascii="Balthazar" w:eastAsia="Balthazar" w:hAnsi="Balthazar" w:cs="Balthazar"/>
          <w:b/>
          <w:bCs/>
        </w:rPr>
        <w:t xml:space="preserve"> pp </w:t>
      </w:r>
    </w:p>
    <w:p w14:paraId="6FE1237B" w14:textId="77777777" w:rsidR="001A0F36" w:rsidRDefault="00000000">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Get up and close with your favorite celebrities at New York City's Madame </w:t>
      </w:r>
    </w:p>
    <w:p w14:paraId="73DBDAE5" w14:textId="5EA80BFF" w:rsidR="00C818B4" w:rsidRDefault="00000000">
      <w:pPr>
        <w:rPr>
          <w:rFonts w:ascii="Balthazar" w:eastAsia="Balthazar" w:hAnsi="Balthazar" w:cs="Balthazar"/>
        </w:rPr>
      </w:pPr>
      <w:r>
        <w:rPr>
          <w:rFonts w:ascii="Century Gothic" w:eastAsia="Century Gothic" w:hAnsi="Century Gothic" w:cs="Century Gothic"/>
          <w:sz w:val="20"/>
          <w:szCs w:val="20"/>
        </w:rPr>
        <w:t xml:space="preserve">Tussauds in Times Square. This is the only place where you can become a Ghostbuster, a superhero, and a celebrity all on the same day. </w:t>
      </w:r>
    </w:p>
    <w:p w14:paraId="54697502" w14:textId="43A3FE1E" w:rsidR="00C818B4" w:rsidRDefault="00000000">
      <w:pPr>
        <w:rPr>
          <w:rFonts w:ascii="Balthazar" w:eastAsia="Balthazar" w:hAnsi="Balthazar" w:cs="Balthazar"/>
        </w:rPr>
      </w:pPr>
      <w:r>
        <w:rPr>
          <w:rFonts w:ascii="Balthazar" w:eastAsia="Balthazar" w:hAnsi="Balthazar" w:cs="Balthazar"/>
          <w:b/>
          <w:bCs/>
        </w:rPr>
        <w:t>Helicopter ride over Manhattan (15 min): $3</w:t>
      </w:r>
      <w:r w:rsidR="00E801C9">
        <w:rPr>
          <w:rFonts w:ascii="Balthazar" w:eastAsia="Balthazar" w:hAnsi="Balthazar" w:cs="Balthazar"/>
          <w:b/>
          <w:bCs/>
        </w:rPr>
        <w:t>1</w:t>
      </w:r>
      <w:r>
        <w:rPr>
          <w:rFonts w:ascii="Balthazar" w:eastAsia="Balthazar" w:hAnsi="Balthazar" w:cs="Balthazar"/>
          <w:b/>
          <w:bCs/>
        </w:rPr>
        <w:t xml:space="preserve">5 PP </w:t>
      </w:r>
    </w:p>
    <w:p w14:paraId="6CBAA444" w14:textId="77777777" w:rsidR="00C818B4" w:rsidRDefault="00000000">
      <w:pPr>
        <w:rPr>
          <w:rFonts w:ascii="Century Gothic" w:eastAsia="Century Gothic" w:hAnsi="Century Gothic" w:cs="Century Gothic"/>
          <w:sz w:val="20"/>
          <w:szCs w:val="20"/>
        </w:rPr>
      </w:pPr>
      <w:r>
        <w:rPr>
          <w:rFonts w:ascii="Century Gothic" w:eastAsia="Century Gothic" w:hAnsi="Century Gothic" w:cs="Century Gothic"/>
          <w:sz w:val="20"/>
          <w:szCs w:val="20"/>
        </w:rPr>
        <w:t xml:space="preserve">Take a flight that you will remember for a lifetime! Departing from the Downtown Manhattan Heliport, the Classic Manhattan Tour begins at the majestic Statue of Liberty, followed by the world-famous Manhattan Skyline. Price excludes $35 per person helipad fee to be paid directly. </w:t>
      </w:r>
    </w:p>
    <w:p w14:paraId="4F3CBD0A" w14:textId="06D9FEA1" w:rsidR="00C818B4" w:rsidRDefault="00000000">
      <w:pPr>
        <w:rPr>
          <w:rFonts w:ascii="Balthazar" w:eastAsia="Balthazar" w:hAnsi="Balthazar" w:cs="Balthazar"/>
        </w:rPr>
      </w:pPr>
      <w:r>
        <w:rPr>
          <w:rFonts w:ascii="Balthazar" w:eastAsia="Balthazar" w:hAnsi="Balthazar" w:cs="Balthazar"/>
          <w:b/>
          <w:bCs/>
        </w:rPr>
        <w:t>Beast Ride - $4</w:t>
      </w:r>
      <w:r w:rsidR="00E801C9">
        <w:rPr>
          <w:rFonts w:ascii="Balthazar" w:eastAsia="Balthazar" w:hAnsi="Balthazar" w:cs="Balthazar"/>
          <w:b/>
          <w:bCs/>
        </w:rPr>
        <w:t>5</w:t>
      </w:r>
      <w:r>
        <w:rPr>
          <w:rFonts w:ascii="Balthazar" w:eastAsia="Balthazar" w:hAnsi="Balthazar" w:cs="Balthazar"/>
          <w:b/>
          <w:bCs/>
        </w:rPr>
        <w:t xml:space="preserve"> PP </w:t>
      </w:r>
    </w:p>
    <w:p w14:paraId="682CF7AE" w14:textId="77777777" w:rsidR="00C818B4" w:rsidRDefault="00000000">
      <w:pPr>
        <w:rPr>
          <w:rFonts w:ascii="Century Gothic" w:eastAsia="Century Gothic" w:hAnsi="Century Gothic" w:cs="Century Gothic"/>
          <w:sz w:val="20"/>
          <w:szCs w:val="20"/>
        </w:rPr>
      </w:pPr>
      <w:bookmarkStart w:id="13" w:name="_heading=h.9kq7i7wq6iyf" w:colFirst="0" w:colLast="0"/>
      <w:bookmarkEnd w:id="13"/>
      <w:r>
        <w:rPr>
          <w:rFonts w:ascii="Century Gothic" w:eastAsia="Century Gothic" w:hAnsi="Century Gothic" w:cs="Century Gothic"/>
          <w:sz w:val="20"/>
          <w:szCs w:val="20"/>
        </w:rPr>
        <w:t xml:space="preserve">Ride a rollercoaster on the water with this beast ride. The Beast has 1400 BHP-horsepower with two ZF 3000 marine gears powered by twin Hamilton Jets, allowing the boat to rocket through the water at up to a heart-pounding 40 knots (about 45 mph). </w:t>
      </w:r>
    </w:p>
    <w:p w14:paraId="2026C041" w14:textId="4F27E937" w:rsidR="00C818B4" w:rsidRDefault="00000000">
      <w:pPr>
        <w:rPr>
          <w:rFonts w:ascii="Balthazar" w:eastAsia="Balthazar" w:hAnsi="Balthazar" w:cs="Balthazar"/>
          <w:sz w:val="20"/>
          <w:szCs w:val="20"/>
        </w:rPr>
      </w:pPr>
      <w:r>
        <w:rPr>
          <w:rFonts w:ascii="Balthazar" w:eastAsia="Balthazar" w:hAnsi="Balthazar" w:cs="Balthazar"/>
          <w:b/>
          <w:bCs/>
          <w:sz w:val="20"/>
          <w:szCs w:val="20"/>
        </w:rPr>
        <w:t>RISE</w:t>
      </w:r>
      <w:r w:rsidR="00E801C9">
        <w:rPr>
          <w:rFonts w:ascii="Balthazar" w:eastAsia="Balthazar" w:hAnsi="Balthazar" w:cs="Balthazar"/>
          <w:b/>
          <w:bCs/>
          <w:sz w:val="20"/>
          <w:szCs w:val="20"/>
        </w:rPr>
        <w:t xml:space="preserve"> </w:t>
      </w:r>
      <w:r>
        <w:rPr>
          <w:rFonts w:ascii="Balthazar" w:eastAsia="Balthazar" w:hAnsi="Balthazar" w:cs="Balthazar"/>
          <w:b/>
          <w:bCs/>
          <w:sz w:val="20"/>
          <w:szCs w:val="20"/>
        </w:rPr>
        <w:t xml:space="preserve">NY - $ </w:t>
      </w:r>
      <w:r w:rsidR="00E801C9">
        <w:rPr>
          <w:rFonts w:ascii="Balthazar" w:eastAsia="Balthazar" w:hAnsi="Balthazar" w:cs="Balthazar"/>
          <w:b/>
          <w:bCs/>
          <w:sz w:val="20"/>
          <w:szCs w:val="20"/>
        </w:rPr>
        <w:t>6</w:t>
      </w:r>
      <w:r>
        <w:rPr>
          <w:rFonts w:ascii="Balthazar" w:eastAsia="Balthazar" w:hAnsi="Balthazar" w:cs="Balthazar"/>
          <w:b/>
          <w:bCs/>
          <w:sz w:val="20"/>
          <w:szCs w:val="20"/>
        </w:rPr>
        <w:t>5 PP</w:t>
      </w:r>
    </w:p>
    <w:p w14:paraId="09AA42A0" w14:textId="77777777" w:rsidR="00C818B4" w:rsidRDefault="00000000">
      <w:pPr>
        <w:rPr>
          <w:rFonts w:ascii="Century Gothic" w:eastAsia="Century Gothic" w:hAnsi="Century Gothic" w:cs="Century Gothic"/>
          <w:sz w:val="20"/>
          <w:szCs w:val="20"/>
        </w:rPr>
      </w:pPr>
      <w:bookmarkStart w:id="14" w:name="_heading=h.ia0jevlwbu7b" w:colFirst="0" w:colLast="0"/>
      <w:bookmarkEnd w:id="14"/>
      <w:r>
        <w:rPr>
          <w:rFonts w:ascii="Century Gothic" w:eastAsia="Century Gothic" w:hAnsi="Century Gothic" w:cs="Century Gothic"/>
          <w:sz w:val="20"/>
          <w:szCs w:val="20"/>
        </w:rPr>
        <w:t>Rise NY’s immersive three-part adventure takes you on an immersive journey through the evolution of NYC's vibrant pop culture history, connecting you to some of the city's most famous sights and historical moments!</w:t>
      </w:r>
    </w:p>
    <w:p w14:paraId="63CAB2C3" w14:textId="77777777" w:rsidR="00C818B4" w:rsidRDefault="00000000">
      <w:pPr>
        <w:rPr>
          <w:rFonts w:ascii="Balthazar" w:eastAsia="Balthazar" w:hAnsi="Balthazar" w:cs="Balthazar"/>
        </w:rPr>
      </w:pPr>
      <w:r>
        <w:rPr>
          <w:rFonts w:ascii="Balthazar" w:eastAsia="Balthazar" w:hAnsi="Balthazar" w:cs="Balthazar"/>
          <w:b/>
          <w:bCs/>
        </w:rPr>
        <w:t>AQUARIUM OF NIAGARA - $ 35 PP</w:t>
      </w:r>
    </w:p>
    <w:p w14:paraId="7238DD58" w14:textId="77777777" w:rsidR="00C818B4" w:rsidRDefault="00000000">
      <w:pPr>
        <w:rPr>
          <w:rFonts w:ascii="Century Gothic" w:eastAsia="Century Gothic" w:hAnsi="Century Gothic" w:cs="Century Gothic"/>
          <w:sz w:val="20"/>
          <w:szCs w:val="20"/>
        </w:rPr>
      </w:pPr>
      <w:r>
        <w:rPr>
          <w:rFonts w:ascii="Century Gothic" w:eastAsia="Century Gothic" w:hAnsi="Century Gothic" w:cs="Century Gothic"/>
          <w:sz w:val="20"/>
          <w:szCs w:val="20"/>
        </w:rPr>
        <w:t>Experience the underwater world at the </w:t>
      </w:r>
      <w:r>
        <w:rPr>
          <w:rFonts w:ascii="Century Gothic" w:eastAsia="Century Gothic" w:hAnsi="Century Gothic" w:cs="Century Gothic"/>
          <w:b/>
          <w:bCs/>
          <w:sz w:val="20"/>
          <w:szCs w:val="20"/>
        </w:rPr>
        <w:t>Niagara Falls aquarium</w:t>
      </w:r>
      <w:r>
        <w:rPr>
          <w:rFonts w:ascii="Century Gothic" w:eastAsia="Century Gothic" w:hAnsi="Century Gothic" w:cs="Century Gothic"/>
          <w:sz w:val="20"/>
          <w:szCs w:val="20"/>
        </w:rPr>
        <w:t>, boasting over 30 impressive exhibits and more than 200 aquatic animal species.</w:t>
      </w:r>
    </w:p>
    <w:p w14:paraId="0A907880" w14:textId="77777777" w:rsidR="00C818B4" w:rsidRDefault="00000000">
      <w:pPr>
        <w:widowControl w:val="0"/>
        <w:jc w:val="both"/>
        <w:rPr>
          <w:rFonts w:ascii="Balthazar" w:eastAsia="Balthazar" w:hAnsi="Balthazar" w:cs="Balthazar"/>
          <w:u w:val="single"/>
        </w:rPr>
      </w:pPr>
      <w:r>
        <w:rPr>
          <w:rFonts w:ascii="Balthazar" w:eastAsia="Balthazar" w:hAnsi="Balthazar" w:cs="Balthazar"/>
          <w:b/>
          <w:bCs/>
          <w:u w:val="single"/>
        </w:rPr>
        <w:t>Price Includes:</w:t>
      </w:r>
    </w:p>
    <w:p w14:paraId="636B7FF8"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r>
        <w:rPr>
          <w:rFonts w:ascii="Century Gothic" w:eastAsia="Century Gothic" w:hAnsi="Century Gothic" w:cs="Century Gothic"/>
        </w:rPr>
        <w:t>Arrival/Departure airport transfer.</w:t>
      </w:r>
    </w:p>
    <w:p w14:paraId="2E193326"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r>
        <w:rPr>
          <w:rFonts w:ascii="Century Gothic" w:eastAsia="Century Gothic" w:hAnsi="Century Gothic" w:cs="Century Gothic"/>
        </w:rPr>
        <w:t xml:space="preserve">6 nights’ accommodation with breakfast. </w:t>
      </w:r>
    </w:p>
    <w:p w14:paraId="17CBFB6B"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r>
        <w:rPr>
          <w:rFonts w:ascii="Century Gothic" w:eastAsia="Century Gothic" w:hAnsi="Century Gothic" w:cs="Century Gothic"/>
        </w:rPr>
        <w:t>6 dinners @ Indian Restaurants (set menu)</w:t>
      </w:r>
    </w:p>
    <w:p w14:paraId="0778FDB5" w14:textId="77777777" w:rsidR="00C818B4" w:rsidRDefault="00C818B4">
      <w:pPr>
        <w:widowControl w:val="0"/>
        <w:spacing w:after="0" w:line="240" w:lineRule="auto"/>
        <w:jc w:val="both"/>
        <w:rPr>
          <w:rFonts w:ascii="Century Gothic" w:eastAsia="Century Gothic" w:hAnsi="Century Gothic" w:cs="Century Gothic"/>
        </w:rPr>
      </w:pPr>
    </w:p>
    <w:p w14:paraId="47A9C752"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r>
        <w:rPr>
          <w:rFonts w:ascii="Century Gothic" w:eastAsia="Century Gothic" w:hAnsi="Century Gothic" w:cs="Century Gothic"/>
          <w:b/>
          <w:bCs/>
        </w:rPr>
        <w:t xml:space="preserve">New York Hotel </w:t>
      </w:r>
    </w:p>
    <w:p w14:paraId="575061F7" w14:textId="608D2567" w:rsidR="00C818B4" w:rsidRDefault="00000000">
      <w:pPr>
        <w:widowControl w:val="0"/>
        <w:spacing w:after="0" w:line="240" w:lineRule="auto"/>
        <w:ind w:left="720"/>
        <w:jc w:val="both"/>
        <w:rPr>
          <w:rFonts w:ascii="Century Gothic" w:eastAsia="Century Gothic" w:hAnsi="Century Gothic" w:cs="Century Gothic"/>
        </w:rPr>
      </w:pPr>
      <w:r>
        <w:rPr>
          <w:rFonts w:ascii="Century Gothic" w:eastAsia="Century Gothic" w:hAnsi="Century Gothic" w:cs="Century Gothic"/>
          <w:i/>
          <w:iCs/>
        </w:rPr>
        <w:t>Millennium Broadway</w:t>
      </w:r>
      <w:r w:rsidR="001A0F36">
        <w:rPr>
          <w:rFonts w:ascii="Century Gothic" w:eastAsia="Century Gothic" w:hAnsi="Century Gothic" w:cs="Century Gothic"/>
          <w:i/>
          <w:iCs/>
        </w:rPr>
        <w:t xml:space="preserve"> </w:t>
      </w:r>
      <w:r>
        <w:rPr>
          <w:rFonts w:ascii="Century Gothic" w:eastAsia="Century Gothic" w:hAnsi="Century Gothic" w:cs="Century Gothic"/>
          <w:i/>
          <w:iCs/>
        </w:rPr>
        <w:t>/Doubletree by Hilton or similar</w:t>
      </w:r>
    </w:p>
    <w:p w14:paraId="41CB1E04"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bookmarkStart w:id="15" w:name="_heading=h.gz2yl8vsmv3v" w:colFirst="0" w:colLast="0"/>
      <w:bookmarkEnd w:id="15"/>
      <w:r>
        <w:rPr>
          <w:rFonts w:ascii="Century Gothic" w:eastAsia="Century Gothic" w:hAnsi="Century Gothic" w:cs="Century Gothic"/>
          <w:b/>
          <w:bCs/>
        </w:rPr>
        <w:t xml:space="preserve">Washington Hotel </w:t>
      </w:r>
    </w:p>
    <w:p w14:paraId="284B5EC4" w14:textId="2BAE80BA" w:rsidR="00C818B4" w:rsidRDefault="00000000">
      <w:pPr>
        <w:widowControl w:val="0"/>
        <w:spacing w:after="0" w:line="240" w:lineRule="auto"/>
        <w:ind w:left="720"/>
        <w:jc w:val="both"/>
        <w:rPr>
          <w:rFonts w:ascii="Century Gothic" w:eastAsia="Century Gothic" w:hAnsi="Century Gothic" w:cs="Century Gothic"/>
        </w:rPr>
      </w:pPr>
      <w:r>
        <w:rPr>
          <w:rFonts w:ascii="Century Gothic" w:eastAsia="Century Gothic" w:hAnsi="Century Gothic" w:cs="Century Gothic"/>
          <w:i/>
          <w:iCs/>
        </w:rPr>
        <w:t>Holiday Inn Greenbelt /Crowne Plaza College Park or similar</w:t>
      </w:r>
    </w:p>
    <w:p w14:paraId="6E7F3A7A"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r>
        <w:rPr>
          <w:rFonts w:ascii="Century Gothic" w:eastAsia="Century Gothic" w:hAnsi="Century Gothic" w:cs="Century Gothic"/>
          <w:b/>
          <w:bCs/>
        </w:rPr>
        <w:t xml:space="preserve">Niagara Falls Hotel </w:t>
      </w:r>
    </w:p>
    <w:p w14:paraId="21F339C8" w14:textId="21E0C559" w:rsidR="00C818B4" w:rsidRDefault="00000000">
      <w:pPr>
        <w:widowControl w:val="0"/>
        <w:spacing w:after="0" w:line="240" w:lineRule="auto"/>
        <w:ind w:left="720"/>
        <w:jc w:val="both"/>
        <w:rPr>
          <w:rFonts w:ascii="Century Gothic" w:eastAsia="Century Gothic" w:hAnsi="Century Gothic" w:cs="Century Gothic"/>
        </w:rPr>
      </w:pPr>
      <w:r>
        <w:rPr>
          <w:rFonts w:ascii="Century Gothic" w:eastAsia="Century Gothic" w:hAnsi="Century Gothic" w:cs="Century Gothic"/>
          <w:i/>
          <w:iCs/>
        </w:rPr>
        <w:t>Sheraton at the Falls Niagara Falls</w:t>
      </w:r>
      <w:r w:rsidR="001A0F36">
        <w:rPr>
          <w:rFonts w:ascii="Century Gothic" w:eastAsia="Century Gothic" w:hAnsi="Century Gothic" w:cs="Century Gothic"/>
          <w:i/>
          <w:iCs/>
        </w:rPr>
        <w:t xml:space="preserve"> </w:t>
      </w:r>
      <w:r>
        <w:rPr>
          <w:rFonts w:ascii="Century Gothic" w:eastAsia="Century Gothic" w:hAnsi="Century Gothic" w:cs="Century Gothic"/>
          <w:i/>
          <w:iCs/>
        </w:rPr>
        <w:t xml:space="preserve">/Holiday Inn or similar </w:t>
      </w:r>
    </w:p>
    <w:p w14:paraId="0AFC7105" w14:textId="77777777" w:rsidR="00C818B4" w:rsidRDefault="00C818B4">
      <w:pPr>
        <w:widowControl w:val="0"/>
        <w:spacing w:after="0" w:line="240" w:lineRule="auto"/>
        <w:ind w:left="720"/>
        <w:jc w:val="both"/>
        <w:rPr>
          <w:rFonts w:ascii="Century Gothic" w:eastAsia="Century Gothic" w:hAnsi="Century Gothic" w:cs="Century Gothic"/>
        </w:rPr>
      </w:pPr>
    </w:p>
    <w:p w14:paraId="11888B9C"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r>
        <w:rPr>
          <w:rFonts w:ascii="Century Gothic" w:eastAsia="Century Gothic" w:hAnsi="Century Gothic" w:cs="Century Gothic"/>
          <w:b/>
          <w:bCs/>
        </w:rPr>
        <w:t>City tour:</w:t>
      </w:r>
      <w:r>
        <w:rPr>
          <w:rFonts w:ascii="Century Gothic" w:eastAsia="Century Gothic" w:hAnsi="Century Gothic" w:cs="Century Gothic"/>
        </w:rPr>
        <w:t xml:space="preserve"> New York, Philadelphia &amp; Washington, DC.</w:t>
      </w:r>
    </w:p>
    <w:p w14:paraId="3E609B64" w14:textId="77777777" w:rsidR="00C818B4" w:rsidRDefault="00000000">
      <w:pPr>
        <w:widowControl w:val="0"/>
        <w:numPr>
          <w:ilvl w:val="0"/>
          <w:numId w:val="2"/>
        </w:numPr>
        <w:spacing w:after="0" w:line="240" w:lineRule="auto"/>
        <w:jc w:val="both"/>
        <w:rPr>
          <w:rFonts w:ascii="Century Gothic" w:eastAsia="Century Gothic" w:hAnsi="Century Gothic" w:cs="Century Gothic"/>
        </w:rPr>
      </w:pPr>
      <w:r>
        <w:rPr>
          <w:rFonts w:ascii="Century Gothic" w:eastAsia="Century Gothic" w:hAnsi="Century Gothic" w:cs="Century Gothic"/>
          <w:b/>
          <w:bCs/>
        </w:rPr>
        <w:t>Entrance tickets</w:t>
      </w:r>
      <w:r>
        <w:rPr>
          <w:rFonts w:ascii="Century Gothic" w:eastAsia="Century Gothic" w:hAnsi="Century Gothic" w:cs="Century Gothic"/>
        </w:rPr>
        <w:t xml:space="preserve">: Statue of Liberty, Summit one Vanderbilt, Longwood Garden, Smithsonian Air and Space museum, Capitol Building from outside, Union Station, Potomac River Cruise, Hershey’s Chocolate Factory, Maid of the mist, Cave of the winds &amp; Fall view balloon ride. </w:t>
      </w:r>
    </w:p>
    <w:p w14:paraId="1793B01C" w14:textId="77777777" w:rsidR="001A0F36" w:rsidRDefault="001A0F36">
      <w:pPr>
        <w:widowControl w:val="0"/>
        <w:jc w:val="both"/>
        <w:rPr>
          <w:rFonts w:ascii="Century Gothic" w:eastAsia="Century Gothic" w:hAnsi="Century Gothic" w:cs="Century Gothic"/>
          <w:b/>
          <w:bCs/>
          <w:u w:val="single"/>
        </w:rPr>
      </w:pPr>
    </w:p>
    <w:p w14:paraId="7C2241A5" w14:textId="53F27587" w:rsidR="00C818B4" w:rsidRDefault="00000000">
      <w:pPr>
        <w:widowControl w:val="0"/>
        <w:jc w:val="both"/>
        <w:rPr>
          <w:rFonts w:ascii="Century Gothic" w:eastAsia="Century Gothic" w:hAnsi="Century Gothic" w:cs="Century Gothic"/>
          <w:u w:val="single"/>
        </w:rPr>
      </w:pPr>
      <w:r>
        <w:rPr>
          <w:rFonts w:ascii="Century Gothic" w:eastAsia="Century Gothic" w:hAnsi="Century Gothic" w:cs="Century Gothic"/>
          <w:b/>
          <w:bCs/>
          <w:u w:val="single"/>
        </w:rPr>
        <w:t>Price Excludes</w:t>
      </w:r>
      <w:r>
        <w:rPr>
          <w:rFonts w:ascii="Century Gothic" w:eastAsia="Century Gothic" w:hAnsi="Century Gothic" w:cs="Century Gothic"/>
          <w:b/>
          <w:bCs/>
          <w:i/>
          <w:iCs/>
          <w:u w:val="single"/>
        </w:rPr>
        <w:t>:</w:t>
      </w:r>
    </w:p>
    <w:p w14:paraId="493D4550" w14:textId="6CC07882" w:rsidR="00C818B4" w:rsidRDefault="00E801C9">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 xml:space="preserve">Any airfare, visa/ ETA, City and hotel tax, baggage charges and overweight baggage, </w:t>
      </w:r>
    </w:p>
    <w:p w14:paraId="4E98D6F8" w14:textId="56CBF8C5" w:rsidR="00C818B4" w:rsidRDefault="00000000">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Meals</w:t>
      </w:r>
      <w:r w:rsidR="00803F71">
        <w:rPr>
          <w:rFonts w:ascii="Century Gothic" w:eastAsia="Century Gothic" w:hAnsi="Century Gothic" w:cs="Century Gothic"/>
        </w:rPr>
        <w:t>, drinks, extra water,</w:t>
      </w:r>
      <w:r>
        <w:rPr>
          <w:rFonts w:ascii="Century Gothic" w:eastAsia="Century Gothic" w:hAnsi="Century Gothic" w:cs="Century Gothic"/>
        </w:rPr>
        <w:t xml:space="preserve"> except those indicated above.</w:t>
      </w:r>
    </w:p>
    <w:p w14:paraId="587BB7D1" w14:textId="77777777" w:rsidR="00C818B4" w:rsidRDefault="00000000">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No vehicle at disposal in Niagara as all attractions are within walking distance.</w:t>
      </w:r>
    </w:p>
    <w:p w14:paraId="1D47B0F5" w14:textId="457544AC" w:rsidR="00C818B4" w:rsidRDefault="00E801C9">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Any item(s) not listed in inclusions.</w:t>
      </w:r>
    </w:p>
    <w:p w14:paraId="625C6D49" w14:textId="4E340C70" w:rsidR="00C818B4" w:rsidRDefault="00000000">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 xml:space="preserve">Porterage, </w:t>
      </w:r>
      <w:r w:rsidR="00E801C9">
        <w:rPr>
          <w:rFonts w:ascii="Century Gothic" w:eastAsia="Century Gothic" w:hAnsi="Century Gothic" w:cs="Century Gothic"/>
        </w:rPr>
        <w:t xml:space="preserve">travel insurance, medical expense, </w:t>
      </w:r>
      <w:r>
        <w:rPr>
          <w:rFonts w:ascii="Century Gothic" w:eastAsia="Century Gothic" w:hAnsi="Century Gothic" w:cs="Century Gothic"/>
        </w:rPr>
        <w:t>tip drivers</w:t>
      </w:r>
      <w:r w:rsidR="00E801C9">
        <w:rPr>
          <w:rFonts w:ascii="Century Gothic" w:eastAsia="Century Gothic" w:hAnsi="Century Gothic" w:cs="Century Gothic"/>
        </w:rPr>
        <w:t xml:space="preserve"> guide 5.00 USD per person per day.</w:t>
      </w:r>
    </w:p>
    <w:p w14:paraId="0ED971E6" w14:textId="25BD518B" w:rsidR="00C818B4" w:rsidRDefault="00000000">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Personal expenses of any nature like laundry, shopping, incidentals at hotels</w:t>
      </w:r>
      <w:r w:rsidR="00E801C9">
        <w:rPr>
          <w:rFonts w:ascii="Century Gothic" w:eastAsia="Century Gothic" w:hAnsi="Century Gothic" w:cs="Century Gothic"/>
        </w:rPr>
        <w:t xml:space="preserve"> and </w:t>
      </w:r>
      <w:proofErr w:type="spellStart"/>
      <w:r w:rsidR="00E801C9">
        <w:rPr>
          <w:rFonts w:ascii="Century Gothic" w:eastAsia="Century Gothic" w:hAnsi="Century Gothic" w:cs="Century Gothic"/>
        </w:rPr>
        <w:t>vehical</w:t>
      </w:r>
      <w:proofErr w:type="spellEnd"/>
      <w:r>
        <w:rPr>
          <w:rFonts w:ascii="Century Gothic" w:eastAsia="Century Gothic" w:hAnsi="Century Gothic" w:cs="Century Gothic"/>
        </w:rPr>
        <w:t xml:space="preserve"> etc.</w:t>
      </w:r>
    </w:p>
    <w:p w14:paraId="46F33901" w14:textId="77777777" w:rsidR="00C818B4" w:rsidRDefault="00000000">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Any tours, transfers or event tickets are not mentioned in the package included.</w:t>
      </w:r>
    </w:p>
    <w:p w14:paraId="7BDEBAE5" w14:textId="696379DA" w:rsidR="00C818B4" w:rsidRDefault="00000000">
      <w:pPr>
        <w:widowControl w:val="0"/>
        <w:numPr>
          <w:ilvl w:val="0"/>
          <w:numId w:val="3"/>
        </w:numPr>
        <w:spacing w:after="0" w:line="240" w:lineRule="auto"/>
        <w:jc w:val="both"/>
        <w:rPr>
          <w:rFonts w:ascii="Century Gothic" w:eastAsia="Century Gothic" w:hAnsi="Century Gothic" w:cs="Century Gothic"/>
        </w:rPr>
      </w:pPr>
      <w:r>
        <w:rPr>
          <w:rFonts w:ascii="Century Gothic" w:eastAsia="Century Gothic" w:hAnsi="Century Gothic" w:cs="Century Gothic"/>
        </w:rPr>
        <w:t xml:space="preserve">Incidental Charges must be paid by </w:t>
      </w:r>
      <w:r w:rsidR="00E801C9">
        <w:rPr>
          <w:rFonts w:ascii="Century Gothic" w:eastAsia="Century Gothic" w:hAnsi="Century Gothic" w:cs="Century Gothic"/>
        </w:rPr>
        <w:t>travelers themselves</w:t>
      </w:r>
      <w:r>
        <w:rPr>
          <w:rFonts w:ascii="Century Gothic" w:eastAsia="Century Gothic" w:hAnsi="Century Gothic" w:cs="Century Gothic"/>
        </w:rPr>
        <w:t>.</w:t>
      </w:r>
    </w:p>
    <w:p w14:paraId="2AB4D3BC" w14:textId="77777777" w:rsidR="00C818B4" w:rsidRDefault="00C818B4">
      <w:pPr>
        <w:jc w:val="center"/>
        <w:rPr>
          <w:rFonts w:ascii="Balthazar" w:eastAsia="Balthazar" w:hAnsi="Balthazar" w:cs="Balthazar"/>
          <w:u w:val="single"/>
        </w:rPr>
      </w:pPr>
    </w:p>
    <w:p w14:paraId="762BA68A" w14:textId="17D7E383" w:rsidR="00C818B4" w:rsidRDefault="00000000" w:rsidP="001A0F36">
      <w:pPr>
        <w:rPr>
          <w:rFonts w:ascii="Balthazar" w:eastAsia="Balthazar" w:hAnsi="Balthazar" w:cs="Balthazar"/>
          <w:u w:val="single"/>
        </w:rPr>
      </w:pPr>
      <w:r>
        <w:rPr>
          <w:rFonts w:ascii="Balthazar" w:eastAsia="Balthazar" w:hAnsi="Balthazar" w:cs="Balthazar"/>
          <w:b/>
          <w:bCs/>
          <w:u w:val="single"/>
        </w:rPr>
        <w:t>TERMS &amp; CONDITIONS</w:t>
      </w:r>
      <w:r w:rsidR="001A0F36">
        <w:rPr>
          <w:rFonts w:ascii="Balthazar" w:eastAsia="Balthazar" w:hAnsi="Balthazar" w:cs="Balthazar"/>
          <w:b/>
          <w:bCs/>
          <w:u w:val="single"/>
        </w:rPr>
        <w:t>:</w:t>
      </w:r>
    </w:p>
    <w:p w14:paraId="03A0F4C5"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There is a mandatory charge of a minimum of $5 per person per day towards driver’s tips to be paid directly to the driver/tour manager on day 1. This cannot be prepaid.</w:t>
      </w:r>
    </w:p>
    <w:p w14:paraId="50DAEE20"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Time wise itinerary is given to make your trip most enjoyable and should be followed religiously.</w:t>
      </w:r>
    </w:p>
    <w:p w14:paraId="79EE232E"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All bookings that are received within 14 days of the tour are subject to a $</w:t>
      </w:r>
      <w:r>
        <w:rPr>
          <w:rFonts w:ascii="Century Gothic" w:eastAsia="Century Gothic" w:hAnsi="Century Gothic" w:cs="Century Gothic"/>
        </w:rPr>
        <w:t>3</w:t>
      </w:r>
      <w:r>
        <w:rPr>
          <w:rFonts w:ascii="Century Gothic" w:eastAsia="Century Gothic" w:hAnsi="Century Gothic" w:cs="Century Gothic"/>
          <w:color w:val="000000"/>
        </w:rPr>
        <w:t>5 per person Service Fee.</w:t>
      </w:r>
    </w:p>
    <w:p w14:paraId="3FC88895"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The size of the vehicle will vary based on the number of pax.</w:t>
      </w:r>
    </w:p>
    <w:p w14:paraId="0B2C9320"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The passengers requiring wheelchair assistance should make their own arrangements for the wheelchair and inform us 2 weeks prior. </w:t>
      </w:r>
    </w:p>
    <w:p w14:paraId="4814E1AE"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All tours and ticket rates are subject to change based on availability and supplier surcharges.</w:t>
      </w:r>
    </w:p>
    <w:p w14:paraId="6422ACBF"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bookmarkStart w:id="16" w:name="_heading=h.jj9tz77n99wq" w:colFirst="0" w:colLast="0"/>
      <w:bookmarkEnd w:id="16"/>
      <w:r>
        <w:rPr>
          <w:rFonts w:ascii="Century Gothic" w:eastAsia="Century Gothic" w:hAnsi="Century Gothic" w:cs="Century Gothic"/>
          <w:color w:val="000000"/>
        </w:rPr>
        <w:t xml:space="preserve">Hotel breakfast is included at the hotel and cannot be packed. Breakfast may not be open if clients have early flights/tours. </w:t>
      </w:r>
    </w:p>
    <w:p w14:paraId="214A01BE"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After covid, Full American breakfast may not be available at hotels, they may have grab n go, Plated, continental, or plated option available.</w:t>
      </w:r>
    </w:p>
    <w:p w14:paraId="2F318E25"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Surcharges for weekends and conventions may apply for any trade fair/special event in the city.</w:t>
      </w:r>
    </w:p>
    <w:p w14:paraId="1B26FD28"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To ensure the highest quality and services, the registration form must be completed in full. </w:t>
      </w:r>
    </w:p>
    <w:p w14:paraId="41CAA798"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Hotels will require your credit card / cash for the security deposit.</w:t>
      </w:r>
    </w:p>
    <w:p w14:paraId="168C57AD" w14:textId="3A8F6769"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Child </w:t>
      </w:r>
      <w:r w:rsidR="00E801C9">
        <w:rPr>
          <w:rFonts w:ascii="Century Gothic" w:eastAsia="Century Gothic" w:hAnsi="Century Gothic" w:cs="Century Gothic"/>
          <w:color w:val="000000"/>
        </w:rPr>
        <w:t>age 2</w:t>
      </w:r>
      <w:r>
        <w:rPr>
          <w:rFonts w:ascii="Century Gothic" w:eastAsia="Century Gothic" w:hAnsi="Century Gothic" w:cs="Century Gothic"/>
          <w:color w:val="000000"/>
        </w:rPr>
        <w:t>-9 years. Above 9 years is considered as an adult.</w:t>
      </w:r>
    </w:p>
    <w:p w14:paraId="210C3914"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All rates and availability are subject to change at the time of booking.</w:t>
      </w:r>
    </w:p>
    <w:p w14:paraId="6CF674B4"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Some events are seasonal like Maid of the Mist, Cave of the Winds, Beast Riding, Yosemite Park, Lake Tahoe etc. (Will be closed for winter)</w:t>
      </w:r>
    </w:p>
    <w:p w14:paraId="45E7FF52"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Early check-in requests will be made on a first come first serve basis, however cannot be guaranteed unless prior night has been prepaid. </w:t>
      </w:r>
    </w:p>
    <w:p w14:paraId="703AD636"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We reserve the right to use alternative accommodation, sightseeing tours, and transfer of equal or higher standards.</w:t>
      </w:r>
    </w:p>
    <w:p w14:paraId="1C38C543"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No refunds either in part or full will be made for any unused services in the above package like ground transportation, meals, accommodation, sightseeing tours.</w:t>
      </w:r>
    </w:p>
    <w:p w14:paraId="48F467B1"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We are not responsible for any baggage charges by any airline for the clients.</w:t>
      </w:r>
    </w:p>
    <w:p w14:paraId="633ACEA9" w14:textId="77777777" w:rsidR="00C818B4" w:rsidRDefault="00000000">
      <w:pPr>
        <w:numPr>
          <w:ilvl w:val="0"/>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Payment for the tour must be made as per the invoice &amp; payment terms &amp; conditions.</w:t>
      </w:r>
    </w:p>
    <w:p w14:paraId="62170FAB" w14:textId="77777777" w:rsidR="00C818B4" w:rsidRDefault="00C818B4">
      <w:pPr>
        <w:pBdr>
          <w:top w:val="nil"/>
          <w:left w:val="nil"/>
          <w:bottom w:val="nil"/>
          <w:right w:val="nil"/>
          <w:between w:val="nil"/>
        </w:pBdr>
        <w:spacing w:after="0" w:line="240" w:lineRule="auto"/>
        <w:ind w:firstLine="720"/>
        <w:rPr>
          <w:rFonts w:ascii="Century Gothic" w:eastAsia="Century Gothic" w:hAnsi="Century Gothic" w:cs="Century Gothic"/>
          <w:color w:val="000000"/>
        </w:rPr>
      </w:pPr>
    </w:p>
    <w:p w14:paraId="29C11101" w14:textId="77777777" w:rsidR="00C818B4" w:rsidRDefault="00000000">
      <w:pPr>
        <w:pBdr>
          <w:top w:val="nil"/>
          <w:left w:val="nil"/>
          <w:bottom w:val="nil"/>
          <w:right w:val="nil"/>
          <w:between w:val="nil"/>
        </w:pBdr>
        <w:spacing w:after="0" w:line="240" w:lineRule="auto"/>
        <w:ind w:firstLine="720"/>
        <w:rPr>
          <w:rFonts w:ascii="Century Gothic" w:eastAsia="Century Gothic" w:hAnsi="Century Gothic" w:cs="Century Gothic"/>
          <w:color w:val="000000"/>
        </w:rPr>
      </w:pPr>
      <w:r>
        <w:rPr>
          <w:rFonts w:ascii="Century Gothic" w:eastAsia="Century Gothic" w:hAnsi="Century Gothic" w:cs="Century Gothic"/>
          <w:b/>
          <w:bCs/>
          <w:color w:val="000000"/>
        </w:rPr>
        <w:t xml:space="preserve">Payment Terms: </w:t>
      </w:r>
    </w:p>
    <w:p w14:paraId="6EB60CD5" w14:textId="747D63F3" w:rsidR="00C818B4" w:rsidRDefault="00000000">
      <w:pPr>
        <w:numPr>
          <w:ilvl w:val="0"/>
          <w:numId w:val="4"/>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25% + plus 1</w:t>
      </w:r>
      <w:r>
        <w:rPr>
          <w:rFonts w:ascii="Century Gothic" w:eastAsia="Century Gothic" w:hAnsi="Century Gothic" w:cs="Century Gothic"/>
        </w:rPr>
        <w:t>0</w:t>
      </w:r>
      <w:r>
        <w:rPr>
          <w:rFonts w:ascii="Century Gothic" w:eastAsia="Century Gothic" w:hAnsi="Century Gothic" w:cs="Century Gothic"/>
          <w:color w:val="000000"/>
        </w:rPr>
        <w:t xml:space="preserve">0.00 </w:t>
      </w:r>
      <w:r w:rsidR="00E801C9">
        <w:rPr>
          <w:rFonts w:ascii="Century Gothic" w:eastAsia="Century Gothic" w:hAnsi="Century Gothic" w:cs="Century Gothic"/>
          <w:color w:val="000000"/>
        </w:rPr>
        <w:t>non-refundable</w:t>
      </w:r>
      <w:r>
        <w:rPr>
          <w:rFonts w:ascii="Century Gothic" w:eastAsia="Century Gothic" w:hAnsi="Century Gothic" w:cs="Century Gothic"/>
          <w:color w:val="000000"/>
        </w:rPr>
        <w:t xml:space="preserve"> deposit to be paid at the time of the booking. </w:t>
      </w:r>
    </w:p>
    <w:p w14:paraId="59172D6E" w14:textId="77777777" w:rsidR="00C818B4" w:rsidRDefault="00000000">
      <w:pPr>
        <w:numPr>
          <w:ilvl w:val="0"/>
          <w:numId w:val="4"/>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rPr>
        <w:t>75</w:t>
      </w:r>
      <w:r>
        <w:rPr>
          <w:rFonts w:ascii="Century Gothic" w:eastAsia="Century Gothic" w:hAnsi="Century Gothic" w:cs="Century Gothic"/>
          <w:color w:val="000000"/>
        </w:rPr>
        <w:t xml:space="preserve">% payment to be made 60 days prior </w:t>
      </w:r>
      <w:r>
        <w:rPr>
          <w:rFonts w:ascii="Century Gothic" w:eastAsia="Century Gothic" w:hAnsi="Century Gothic" w:cs="Century Gothic"/>
        </w:rPr>
        <w:t>to the date</w:t>
      </w:r>
      <w:r>
        <w:rPr>
          <w:rFonts w:ascii="Century Gothic" w:eastAsia="Century Gothic" w:hAnsi="Century Gothic" w:cs="Century Gothic"/>
          <w:color w:val="000000"/>
        </w:rPr>
        <w:t xml:space="preserve"> of travel.</w:t>
      </w:r>
    </w:p>
    <w:p w14:paraId="6936BE15" w14:textId="77777777" w:rsidR="00C818B4" w:rsidRDefault="00000000">
      <w:pPr>
        <w:numPr>
          <w:ilvl w:val="0"/>
          <w:numId w:val="4"/>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color w:val="000000"/>
        </w:rPr>
        <w:t xml:space="preserve">25% Balance payment to be made 45 days prior </w:t>
      </w:r>
      <w:r>
        <w:rPr>
          <w:rFonts w:ascii="Century Gothic" w:eastAsia="Century Gothic" w:hAnsi="Century Gothic" w:cs="Century Gothic"/>
        </w:rPr>
        <w:t>to the date</w:t>
      </w:r>
      <w:r>
        <w:rPr>
          <w:rFonts w:ascii="Century Gothic" w:eastAsia="Century Gothic" w:hAnsi="Century Gothic" w:cs="Century Gothic"/>
          <w:color w:val="000000"/>
        </w:rPr>
        <w:t xml:space="preserve"> of travel.</w:t>
      </w:r>
    </w:p>
    <w:p w14:paraId="742725C2" w14:textId="77777777" w:rsidR="00C818B4" w:rsidRDefault="00C818B4">
      <w:pPr>
        <w:pBdr>
          <w:top w:val="nil"/>
          <w:left w:val="nil"/>
          <w:bottom w:val="nil"/>
          <w:right w:val="nil"/>
          <w:between w:val="nil"/>
        </w:pBdr>
        <w:spacing w:after="0" w:line="240" w:lineRule="auto"/>
        <w:ind w:left="720"/>
        <w:rPr>
          <w:rFonts w:ascii="Century Gothic" w:eastAsia="Century Gothic" w:hAnsi="Century Gothic" w:cs="Century Gothic"/>
        </w:rPr>
      </w:pPr>
    </w:p>
    <w:p w14:paraId="1CE08687" w14:textId="0723A1B7" w:rsidR="00C818B4" w:rsidRDefault="00E801C9">
      <w:pPr>
        <w:pBdr>
          <w:top w:val="nil"/>
          <w:left w:val="nil"/>
          <w:bottom w:val="nil"/>
          <w:right w:val="nil"/>
          <w:between w:val="nil"/>
        </w:pBdr>
        <w:spacing w:after="0" w:line="240" w:lineRule="auto"/>
        <w:ind w:left="720"/>
        <w:rPr>
          <w:rFonts w:ascii="Century Gothic" w:eastAsia="Century Gothic" w:hAnsi="Century Gothic" w:cs="Century Gothic"/>
          <w:color w:val="000000"/>
        </w:rPr>
      </w:pPr>
      <w:r>
        <w:rPr>
          <w:rFonts w:ascii="Century Gothic" w:eastAsia="Century Gothic" w:hAnsi="Century Gothic" w:cs="Century Gothic"/>
          <w:b/>
          <w:bCs/>
          <w:color w:val="000000"/>
        </w:rPr>
        <w:t>Cancellation policy – all cancellation should be in writing only via email: krishnatours3692@gmail.com</w:t>
      </w:r>
    </w:p>
    <w:p w14:paraId="6C95B70A" w14:textId="49F2EE83" w:rsidR="00C818B4" w:rsidRDefault="00000000">
      <w:pPr>
        <w:numPr>
          <w:ilvl w:val="1"/>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rPr>
        <w:t>41 days</w:t>
      </w:r>
      <w:r w:rsidR="00E801C9">
        <w:rPr>
          <w:rFonts w:ascii="Century Gothic" w:eastAsia="Century Gothic" w:hAnsi="Century Gothic" w:cs="Century Gothic"/>
        </w:rPr>
        <w:t xml:space="preserve"> or more prior</w:t>
      </w:r>
      <w:r>
        <w:rPr>
          <w:rFonts w:ascii="Century Gothic" w:eastAsia="Century Gothic" w:hAnsi="Century Gothic" w:cs="Century Gothic"/>
        </w:rPr>
        <w:t xml:space="preserve"> to departure date USD 100.00 deposit will be </w:t>
      </w:r>
      <w:r w:rsidR="001A0F36">
        <w:rPr>
          <w:rFonts w:ascii="Century Gothic" w:eastAsia="Century Gothic" w:hAnsi="Century Gothic" w:cs="Century Gothic"/>
        </w:rPr>
        <w:t xml:space="preserve">deducted </w:t>
      </w:r>
      <w:r w:rsidR="00E801C9">
        <w:rPr>
          <w:rFonts w:ascii="Century Gothic" w:eastAsia="Century Gothic" w:hAnsi="Century Gothic" w:cs="Century Gothic"/>
        </w:rPr>
        <w:t>plus any airfare we booked.</w:t>
      </w:r>
    </w:p>
    <w:p w14:paraId="469BFE35" w14:textId="77777777" w:rsidR="00C818B4" w:rsidRDefault="00C818B4">
      <w:pPr>
        <w:pBdr>
          <w:top w:val="nil"/>
          <w:left w:val="nil"/>
          <w:bottom w:val="nil"/>
          <w:right w:val="nil"/>
          <w:between w:val="nil"/>
        </w:pBdr>
        <w:spacing w:after="0" w:line="240" w:lineRule="auto"/>
        <w:ind w:left="1440"/>
        <w:rPr>
          <w:rFonts w:ascii="Century Gothic" w:eastAsia="Century Gothic" w:hAnsi="Century Gothic" w:cs="Century Gothic"/>
        </w:rPr>
      </w:pPr>
    </w:p>
    <w:p w14:paraId="69740F98" w14:textId="364AC05B" w:rsidR="00C818B4" w:rsidRDefault="00000000">
      <w:pPr>
        <w:numPr>
          <w:ilvl w:val="1"/>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rPr>
        <w:t>40 to 2</w:t>
      </w:r>
      <w:r w:rsidR="00E801C9">
        <w:rPr>
          <w:rFonts w:ascii="Century Gothic" w:eastAsia="Century Gothic" w:hAnsi="Century Gothic" w:cs="Century Gothic"/>
        </w:rPr>
        <w:t>2</w:t>
      </w:r>
      <w:r>
        <w:rPr>
          <w:rFonts w:ascii="Century Gothic" w:eastAsia="Century Gothic" w:hAnsi="Century Gothic" w:cs="Century Gothic"/>
        </w:rPr>
        <w:t xml:space="preserve"> days prior to departure date 65% of the tour cost any </w:t>
      </w:r>
      <w:r w:rsidR="001A0F36">
        <w:rPr>
          <w:rFonts w:ascii="Century Gothic" w:eastAsia="Century Gothic" w:hAnsi="Century Gothic" w:cs="Century Gothic"/>
        </w:rPr>
        <w:t>non-refundable</w:t>
      </w:r>
      <w:r>
        <w:rPr>
          <w:rFonts w:ascii="Century Gothic" w:eastAsia="Century Gothic" w:hAnsi="Century Gothic" w:cs="Century Gothic"/>
        </w:rPr>
        <w:t xml:space="preserve"> airfare USD 100.00 deposit will be </w:t>
      </w:r>
      <w:r w:rsidR="00E801C9">
        <w:rPr>
          <w:rFonts w:ascii="Century Gothic" w:eastAsia="Century Gothic" w:hAnsi="Century Gothic" w:cs="Century Gothic"/>
        </w:rPr>
        <w:t>deducted plus</w:t>
      </w:r>
      <w:r>
        <w:rPr>
          <w:rFonts w:ascii="Century Gothic" w:eastAsia="Century Gothic" w:hAnsi="Century Gothic" w:cs="Century Gothic"/>
        </w:rPr>
        <w:t xml:space="preserve"> any </w:t>
      </w:r>
      <w:r w:rsidR="001A0F36">
        <w:rPr>
          <w:rFonts w:ascii="Century Gothic" w:eastAsia="Century Gothic" w:hAnsi="Century Gothic" w:cs="Century Gothic"/>
        </w:rPr>
        <w:t>non-refundable</w:t>
      </w:r>
      <w:r>
        <w:rPr>
          <w:rFonts w:ascii="Century Gothic" w:eastAsia="Century Gothic" w:hAnsi="Century Gothic" w:cs="Century Gothic"/>
        </w:rPr>
        <w:t xml:space="preserve"> airfare.</w:t>
      </w:r>
    </w:p>
    <w:p w14:paraId="248719FB" w14:textId="77777777" w:rsidR="00C818B4" w:rsidRDefault="00C818B4">
      <w:pPr>
        <w:pBdr>
          <w:top w:val="nil"/>
          <w:left w:val="nil"/>
          <w:bottom w:val="nil"/>
          <w:right w:val="nil"/>
          <w:between w:val="nil"/>
        </w:pBdr>
        <w:spacing w:after="0" w:line="240" w:lineRule="auto"/>
        <w:ind w:left="1440"/>
        <w:rPr>
          <w:rFonts w:ascii="Century Gothic" w:eastAsia="Century Gothic" w:hAnsi="Century Gothic" w:cs="Century Gothic"/>
        </w:rPr>
      </w:pPr>
    </w:p>
    <w:p w14:paraId="6DFC6AE7" w14:textId="7F32B263" w:rsidR="00C818B4" w:rsidRDefault="00000000">
      <w:pPr>
        <w:numPr>
          <w:ilvl w:val="1"/>
          <w:numId w:val="1"/>
        </w:numPr>
        <w:pBdr>
          <w:top w:val="nil"/>
          <w:left w:val="nil"/>
          <w:bottom w:val="nil"/>
          <w:right w:val="nil"/>
          <w:between w:val="nil"/>
        </w:pBdr>
        <w:spacing w:after="0" w:line="240" w:lineRule="auto"/>
        <w:rPr>
          <w:rFonts w:ascii="Century Gothic" w:eastAsia="Century Gothic" w:hAnsi="Century Gothic" w:cs="Century Gothic"/>
          <w:color w:val="000000"/>
        </w:rPr>
      </w:pPr>
      <w:r>
        <w:rPr>
          <w:rFonts w:ascii="Century Gothic" w:eastAsia="Century Gothic" w:hAnsi="Century Gothic" w:cs="Century Gothic"/>
        </w:rPr>
        <w:t>21</w:t>
      </w:r>
      <w:r>
        <w:rPr>
          <w:rFonts w:ascii="Century Gothic" w:eastAsia="Century Gothic" w:hAnsi="Century Gothic" w:cs="Century Gothic"/>
          <w:color w:val="000000"/>
        </w:rPr>
        <w:t xml:space="preserve"> -</w:t>
      </w:r>
      <w:r>
        <w:rPr>
          <w:rFonts w:ascii="Century Gothic" w:eastAsia="Century Gothic" w:hAnsi="Century Gothic" w:cs="Century Gothic"/>
        </w:rPr>
        <w:t xml:space="preserve"> 0 (Zero) </w:t>
      </w:r>
      <w:r w:rsidR="001A0F36">
        <w:rPr>
          <w:rFonts w:ascii="Century Gothic" w:eastAsia="Century Gothic" w:hAnsi="Century Gothic" w:cs="Century Gothic"/>
        </w:rPr>
        <w:t xml:space="preserve">days </w:t>
      </w:r>
      <w:r w:rsidR="001A0F36">
        <w:rPr>
          <w:rFonts w:ascii="Century Gothic" w:eastAsia="Century Gothic" w:hAnsi="Century Gothic" w:cs="Century Gothic"/>
          <w:color w:val="000000"/>
        </w:rPr>
        <w:t>prior</w:t>
      </w:r>
      <w:r>
        <w:rPr>
          <w:rFonts w:ascii="Century Gothic" w:eastAsia="Century Gothic" w:hAnsi="Century Gothic" w:cs="Century Gothic"/>
        </w:rPr>
        <w:t xml:space="preserve"> to departure </w:t>
      </w:r>
      <w:r w:rsidR="001A0F36">
        <w:rPr>
          <w:rFonts w:ascii="Century Gothic" w:eastAsia="Century Gothic" w:hAnsi="Century Gothic" w:cs="Century Gothic"/>
        </w:rPr>
        <w:t xml:space="preserve">date </w:t>
      </w:r>
      <w:r w:rsidR="001A0F36">
        <w:rPr>
          <w:rFonts w:ascii="Century Gothic" w:eastAsia="Century Gothic" w:hAnsi="Century Gothic" w:cs="Century Gothic"/>
          <w:color w:val="000000"/>
        </w:rPr>
        <w:t>full</w:t>
      </w:r>
      <w:r>
        <w:rPr>
          <w:rFonts w:ascii="Century Gothic" w:eastAsia="Century Gothic" w:hAnsi="Century Gothic" w:cs="Century Gothic"/>
          <w:color w:val="000000"/>
        </w:rPr>
        <w:t xml:space="preserve"> pa</w:t>
      </w:r>
      <w:r>
        <w:rPr>
          <w:rFonts w:ascii="Century Gothic" w:eastAsia="Century Gothic" w:hAnsi="Century Gothic" w:cs="Century Gothic"/>
        </w:rPr>
        <w:t xml:space="preserve">yment of the tour cost 100% plus any airfare </w:t>
      </w:r>
      <w:proofErr w:type="spellStart"/>
      <w:r w:rsidR="00E801C9">
        <w:rPr>
          <w:rFonts w:ascii="Century Gothic" w:eastAsia="Century Gothic" w:hAnsi="Century Gothic" w:cs="Century Gothic"/>
        </w:rPr>
        <w:t>airfare</w:t>
      </w:r>
      <w:proofErr w:type="spellEnd"/>
      <w:r>
        <w:rPr>
          <w:rFonts w:ascii="Century Gothic" w:eastAsia="Century Gothic" w:hAnsi="Century Gothic" w:cs="Century Gothic"/>
        </w:rPr>
        <w:t xml:space="preserve">. </w:t>
      </w:r>
    </w:p>
    <w:p w14:paraId="079E0D04" w14:textId="77777777" w:rsidR="00C818B4" w:rsidRDefault="00C818B4">
      <w:pPr>
        <w:pBdr>
          <w:top w:val="nil"/>
          <w:left w:val="nil"/>
          <w:bottom w:val="nil"/>
          <w:right w:val="nil"/>
          <w:between w:val="nil"/>
        </w:pBdr>
        <w:spacing w:after="0" w:line="240" w:lineRule="auto"/>
        <w:ind w:left="1440"/>
        <w:rPr>
          <w:rFonts w:ascii="Century Gothic" w:eastAsia="Century Gothic" w:hAnsi="Century Gothic" w:cs="Century Gothic"/>
          <w:color w:val="000000"/>
        </w:rPr>
      </w:pPr>
    </w:p>
    <w:sectPr w:rsidR="00C818B4">
      <w:headerReference w:type="default" r:id="rId20"/>
      <w:footerReference w:type="default" r:id="rId21"/>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92B40" w14:textId="77777777" w:rsidR="00862530" w:rsidRDefault="00862530">
      <w:pPr>
        <w:spacing w:after="0" w:line="240" w:lineRule="auto"/>
      </w:pPr>
      <w:r>
        <w:separator/>
      </w:r>
    </w:p>
  </w:endnote>
  <w:endnote w:type="continuationSeparator" w:id="0">
    <w:p w14:paraId="2A333946" w14:textId="77777777" w:rsidR="00862530" w:rsidRDefault="008625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25D506FD-9C04-413A-9634-66B77CD58394}"/>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2FC4437B-9306-4831-9C2F-948355CFCA5A}"/>
    <w:embedBold r:id="rId3" w:fontKey="{170A6C4F-001D-402C-86EE-4A612614823E}"/>
    <w:embedBoldItalic r:id="rId4" w:fontKey="{485C290C-EC2E-499C-84E8-8233BC65C39B}"/>
  </w:font>
  <w:font w:name="Play">
    <w:charset w:val="00"/>
    <w:family w:val="auto"/>
    <w:pitch w:val="default"/>
    <w:embedBold r:id="rId5" w:fontKey="{8E6EC635-0C20-4E6E-9D93-35C336C08272}"/>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6" w:fontKey="{155963FB-C3E3-485E-A54A-9ACEC55F9097}"/>
  </w:font>
  <w:font w:name="Calibri Light">
    <w:panose1 w:val="020F0302020204030204"/>
    <w:charset w:val="00"/>
    <w:family w:val="swiss"/>
    <w:pitch w:val="variable"/>
    <w:sig w:usb0="E4002EFF" w:usb1="C200247B" w:usb2="00000009" w:usb3="00000000" w:csb0="000001FF" w:csb1="00000000"/>
    <w:embedBoldItalic r:id="rId7" w:fontKey="{A432EAAC-80ED-4EA3-9411-D7EFE84EE75C}"/>
  </w:font>
  <w:font w:name="Aptos Display">
    <w:charset w:val="00"/>
    <w:family w:val="swiss"/>
    <w:pitch w:val="variable"/>
    <w:sig w:usb0="20000287" w:usb1="00000003" w:usb2="00000000" w:usb3="00000000" w:csb0="0000019F" w:csb1="00000000"/>
    <w:embedBold r:id="rId8" w:fontKey="{BE00D2DA-FD1D-4B92-AE0D-B034E9B33E98}"/>
  </w:font>
  <w:font w:name="Century Gothic">
    <w:panose1 w:val="020B0502020202020204"/>
    <w:charset w:val="00"/>
    <w:family w:val="swiss"/>
    <w:pitch w:val="variable"/>
    <w:sig w:usb0="00000287" w:usb1="00000000" w:usb2="00000000" w:usb3="00000000" w:csb0="0000009F" w:csb1="00000000"/>
    <w:embedRegular r:id="rId9" w:fontKey="{F274AA5A-3C3D-4D1B-9480-EB8764F112BC}"/>
    <w:embedBold r:id="rId10" w:fontKey="{CB88E4F1-9813-4FF6-8384-9E8D05763D92}"/>
    <w:embedItalic r:id="rId11" w:fontKey="{ED175BEE-BFB0-4E97-ABD5-0E3CB5F9B397}"/>
    <w:embedBoldItalic r:id="rId12" w:fontKey="{CABD82AA-1EC3-4FAE-B83C-5089507215F2}"/>
  </w:font>
  <w:font w:name="Arial">
    <w:panose1 w:val="020B0604020202020204"/>
    <w:charset w:val="00"/>
    <w:family w:val="swiss"/>
    <w:pitch w:val="variable"/>
    <w:sig w:usb0="E0002EFF" w:usb1="C000785B" w:usb2="00000009" w:usb3="00000000" w:csb0="000001FF" w:csb1="00000000"/>
  </w:font>
  <w:font w:name="Balthazar">
    <w:altName w:val="Calibri"/>
    <w:charset w:val="00"/>
    <w:family w:val="auto"/>
    <w:pitch w:val="default"/>
    <w:embedRegular r:id="rId13" w:fontKey="{DFBACD88-CAA5-422F-AEDA-3DA732B0A3A7}"/>
    <w:embedBold r:id="rId14" w:fontKey="{DFBE894E-82F2-42CF-82B8-3F75506810B1}"/>
  </w:font>
  <w:font w:name="Garamond">
    <w:panose1 w:val="02020404030301010803"/>
    <w:charset w:val="00"/>
    <w:family w:val="roman"/>
    <w:pitch w:val="variable"/>
    <w:sig w:usb0="00000287" w:usb1="00000000" w:usb2="00000000" w:usb3="00000000" w:csb0="0000009F" w:csb1="00000000"/>
    <w:embedRegular r:id="rId15" w:fontKey="{9562719E-7C41-4516-8D97-2432C1694B05}"/>
  </w:font>
  <w:font w:name="Cambria">
    <w:panose1 w:val="02040503050406030204"/>
    <w:charset w:val="00"/>
    <w:family w:val="roman"/>
    <w:pitch w:val="variable"/>
    <w:sig w:usb0="E00006FF" w:usb1="420024FF" w:usb2="02000000" w:usb3="00000000" w:csb0="0000019F" w:csb1="00000000"/>
    <w:embedRegular r:id="rId16" w:fontKey="{B26FA06A-8276-4A0B-B496-9119F017C73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54CA5" w14:textId="77777777" w:rsidR="00C818B4" w:rsidRDefault="00000000">
    <w:pPr>
      <w:pBdr>
        <w:top w:val="nil"/>
        <w:left w:val="nil"/>
        <w:bottom w:val="nil"/>
        <w:right w:val="nil"/>
        <w:between w:val="nil"/>
      </w:pBdr>
      <w:spacing w:after="0" w:line="240" w:lineRule="auto"/>
      <w:jc w:val="center"/>
    </w:pPr>
    <w:r>
      <w:t xml:space="preserve">Bhavna Patel: +1 973 452 9823 -Email: </w:t>
    </w:r>
    <w:hyperlink r:id="rId1">
      <w:r w:rsidR="00C818B4">
        <w:rPr>
          <w:color w:val="1155CC"/>
          <w:u w:val="single"/>
        </w:rPr>
        <w:t>krishnatours3692@gmail.com</w:t>
      </w:r>
    </w:hyperlink>
  </w:p>
  <w:p w14:paraId="190A534D" w14:textId="77777777" w:rsidR="00C818B4" w:rsidRDefault="00000000">
    <w:pPr>
      <w:pBdr>
        <w:top w:val="nil"/>
        <w:left w:val="nil"/>
        <w:bottom w:val="nil"/>
        <w:right w:val="nil"/>
        <w:between w:val="nil"/>
      </w:pBdr>
      <w:spacing w:after="0" w:line="240" w:lineRule="auto"/>
      <w:jc w:val="center"/>
    </w:pPr>
    <w:r>
      <w:t xml:space="preserve">Website: </w:t>
    </w:r>
    <w:hyperlink r:id="rId2">
      <w:r w:rsidR="00C818B4">
        <w:rPr>
          <w:color w:val="1155CC"/>
          <w:u w:val="single"/>
        </w:rPr>
        <w:t>www.krishnatoursusa.com</w:t>
      </w:r>
    </w:hyperlink>
  </w:p>
  <w:p w14:paraId="3C2A601A" w14:textId="77777777" w:rsidR="00C818B4" w:rsidRDefault="00000000">
    <w:pPr>
      <w:pBdr>
        <w:top w:val="nil"/>
        <w:left w:val="nil"/>
        <w:bottom w:val="nil"/>
        <w:right w:val="nil"/>
        <w:between w:val="nil"/>
      </w:pBdr>
      <w:spacing w:after="0" w:line="240" w:lineRule="auto"/>
      <w:jc w:val="center"/>
    </w:pPr>
    <w:r>
      <w:t>Address: 351 Pleasant Valley Rd, Unit #D, Mendham, NJ 07945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9A927" w14:textId="77777777" w:rsidR="00862530" w:rsidRDefault="00862530">
      <w:pPr>
        <w:spacing w:after="0" w:line="240" w:lineRule="auto"/>
      </w:pPr>
      <w:r>
        <w:separator/>
      </w:r>
    </w:p>
  </w:footnote>
  <w:footnote w:type="continuationSeparator" w:id="0">
    <w:p w14:paraId="0C66DCF3" w14:textId="77777777" w:rsidR="00862530" w:rsidRDefault="008625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4ABC3" w14:textId="77777777" w:rsidR="00C818B4" w:rsidRDefault="00000000">
    <w:pPr>
      <w:pStyle w:val="Subtitle"/>
      <w:rPr>
        <w:sz w:val="24"/>
        <w:szCs w:val="24"/>
      </w:rPr>
    </w:pPr>
    <w:r>
      <w:rPr>
        <w:rFonts w:ascii="Garamond" w:eastAsia="Garamond" w:hAnsi="Garamond" w:cs="Garamond"/>
        <w:i w:val="0"/>
        <w:iCs w:val="0"/>
        <w:noProof/>
        <w:sz w:val="44"/>
        <w:szCs w:val="44"/>
      </w:rPr>
      <w:drawing>
        <wp:inline distT="114300" distB="114300" distL="114300" distR="114300" wp14:anchorId="10F9DE17" wp14:editId="5CC9CA2E">
          <wp:extent cx="3271838" cy="1216452"/>
          <wp:effectExtent l="0" t="0" r="0" b="0"/>
          <wp:docPr id="1029"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
                  <a:srcRect/>
                  <a:stretch>
                    <a:fillRect/>
                  </a:stretch>
                </pic:blipFill>
                <pic:spPr>
                  <a:xfrm>
                    <a:off x="0" y="0"/>
                    <a:ext cx="3271838" cy="1216452"/>
                  </a:xfrm>
                  <a:prstGeom prst="rect">
                    <a:avLst/>
                  </a:prstGeom>
                  <a:ln/>
                </pic:spPr>
              </pic:pic>
            </a:graphicData>
          </a:graphic>
        </wp:inline>
      </w:drawing>
    </w:r>
  </w:p>
  <w:p w14:paraId="02FE2ED6" w14:textId="77777777" w:rsidR="00C818B4" w:rsidRDefault="00C818B4">
    <w:pPr>
      <w:pBdr>
        <w:top w:val="nil"/>
        <w:left w:val="nil"/>
        <w:bottom w:val="nil"/>
        <w:right w:val="nil"/>
        <w:between w:val="nil"/>
      </w:pBdr>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C7490"/>
    <w:multiLevelType w:val="multilevel"/>
    <w:tmpl w:val="1BBC715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2A34497A"/>
    <w:multiLevelType w:val="multilevel"/>
    <w:tmpl w:val="F55ECDE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387B0B24"/>
    <w:multiLevelType w:val="multilevel"/>
    <w:tmpl w:val="1D50D81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3A97793A"/>
    <w:multiLevelType w:val="multilevel"/>
    <w:tmpl w:val="0F5A6148"/>
    <w:lvl w:ilvl="0">
      <w:start w:val="1"/>
      <w:numFmt w:val="bullet"/>
      <w:lvlText w:val="o"/>
      <w:lvlJc w:val="left"/>
      <w:pPr>
        <w:ind w:left="1080" w:hanging="360"/>
      </w:pPr>
      <w:rPr>
        <w:rFonts w:ascii="Courier New" w:eastAsia="Courier New" w:hAnsi="Courier New" w:cs="Courier New"/>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num w:numId="1" w16cid:durableId="994527938">
    <w:abstractNumId w:val="1"/>
  </w:num>
  <w:num w:numId="2" w16cid:durableId="1346787976">
    <w:abstractNumId w:val="0"/>
  </w:num>
  <w:num w:numId="3" w16cid:durableId="9380837">
    <w:abstractNumId w:val="2"/>
  </w:num>
  <w:num w:numId="4" w16cid:durableId="15898476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8B4"/>
    <w:rsid w:val="000E6132"/>
    <w:rsid w:val="00147F61"/>
    <w:rsid w:val="001A0F36"/>
    <w:rsid w:val="001A6437"/>
    <w:rsid w:val="00250E17"/>
    <w:rsid w:val="00254096"/>
    <w:rsid w:val="0038643A"/>
    <w:rsid w:val="00530E98"/>
    <w:rsid w:val="006406C4"/>
    <w:rsid w:val="006D75EF"/>
    <w:rsid w:val="00734584"/>
    <w:rsid w:val="00761693"/>
    <w:rsid w:val="00803F71"/>
    <w:rsid w:val="00862530"/>
    <w:rsid w:val="00C818B4"/>
    <w:rsid w:val="00C8445C"/>
    <w:rsid w:val="00CE295B"/>
    <w:rsid w:val="00E801C9"/>
    <w:rsid w:val="00F00737"/>
    <w:rsid w:val="00F27C45"/>
    <w:rsid w:val="00FC3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FBE84"/>
  <w15:docId w15:val="{B32979A8-8C1B-4241-8486-9BD8246B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spacing w:before="240" w:after="60"/>
      <w:outlineLvl w:val="1"/>
    </w:pPr>
    <w:rPr>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Play" w:eastAsia="Play" w:hAnsi="Play" w:cs="Play"/>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Header">
    <w:name w:val="header"/>
    <w:basedOn w:val="Normal"/>
    <w:qFormat/>
    <w:pPr>
      <w:suppressAutoHyphens/>
      <w:spacing w:after="0" w:line="240" w:lineRule="auto"/>
      <w:ind w:leftChars="-1" w:left="-1" w:hangingChars="1" w:hanging="1"/>
      <w:textDirection w:val="btLr"/>
      <w:textAlignment w:val="top"/>
      <w:outlineLvl w:val="0"/>
    </w:pPr>
    <w:rPr>
      <w:position w:val="-1"/>
      <w:lang w:val="en-US"/>
    </w:rPr>
  </w:style>
  <w:style w:type="character" w:customStyle="1" w:styleId="HeaderChar">
    <w:name w:val="Header Char"/>
    <w:basedOn w:val="DefaultParagraphFont"/>
    <w:rPr>
      <w:w w:val="100"/>
      <w:position w:val="-1"/>
      <w:effect w:val="none"/>
      <w:vertAlign w:val="baseline"/>
      <w:cs w:val="0"/>
      <w:em w:val="none"/>
    </w:rPr>
  </w:style>
  <w:style w:type="paragraph" w:styleId="Footer">
    <w:name w:val="footer"/>
    <w:basedOn w:val="Normal"/>
    <w:qFormat/>
    <w:pPr>
      <w:suppressAutoHyphens/>
      <w:spacing w:after="0" w:line="240" w:lineRule="auto"/>
      <w:ind w:leftChars="-1" w:left="-1" w:hangingChars="1" w:hanging="1"/>
      <w:textDirection w:val="btLr"/>
      <w:textAlignment w:val="top"/>
      <w:outlineLvl w:val="0"/>
    </w:pPr>
    <w:rPr>
      <w:position w:val="-1"/>
      <w:lang w:val="en-US"/>
    </w:rPr>
  </w:style>
  <w:style w:type="character" w:customStyle="1" w:styleId="FooterChar">
    <w:name w:val="Footer Char"/>
    <w:basedOn w:val="DefaultParagraphFont"/>
    <w:rPr>
      <w:w w:val="100"/>
      <w:position w:val="-1"/>
      <w:effect w:val="none"/>
      <w:vertAlign w:val="baseline"/>
      <w:cs w:val="0"/>
      <w:em w:val="none"/>
    </w:rPr>
  </w:style>
  <w:style w:type="character" w:styleId="Hyperlink">
    <w:name w:val="Hyperlink"/>
    <w:qFormat/>
    <w:rPr>
      <w:color w:val="0000FF"/>
      <w:w w:val="100"/>
      <w:position w:val="-1"/>
      <w:u w:val="single"/>
      <w:effect w:val="none"/>
      <w:vertAlign w:val="baseline"/>
      <w:cs w:val="0"/>
      <w:em w:val="none"/>
    </w:rPr>
  </w:style>
  <w:style w:type="paragraph" w:styleId="BalloonText">
    <w:name w:val="Balloon Text"/>
    <w:basedOn w:val="Normal"/>
    <w:qFormat/>
    <w:pPr>
      <w:suppressAutoHyphens/>
      <w:spacing w:after="0" w:line="240" w:lineRule="auto"/>
      <w:ind w:leftChars="-1" w:left="-1" w:hangingChars="1" w:hanging="1"/>
      <w:textDirection w:val="btLr"/>
      <w:textAlignment w:val="top"/>
      <w:outlineLvl w:val="0"/>
    </w:pPr>
    <w:rPr>
      <w:rFonts w:ascii="Tahoma" w:hAnsi="Tahoma" w:cs="Tahoma"/>
      <w:position w:val="-1"/>
      <w:sz w:val="16"/>
      <w:szCs w:val="16"/>
      <w:lang w:val="en-US"/>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table" w:styleId="TableGrid">
    <w:name w:val="Table Grid"/>
    <w:basedOn w:val="TableNormal"/>
    <w:pPr>
      <w:suppressAutoHyphens/>
      <w:spacing w:after="0" w:line="240" w:lineRule="auto"/>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itleChar">
    <w:name w:val="Subtitle Char"/>
    <w:rPr>
      <w:rFonts w:ascii="Times New Roman" w:eastAsia="Times New Roman" w:hAnsi="Times New Roman"/>
      <w:i/>
      <w:iCs/>
      <w:w w:val="100"/>
      <w:position w:val="-1"/>
      <w:sz w:val="28"/>
      <w:szCs w:val="24"/>
      <w:effect w:val="none"/>
      <w:vertAlign w:val="baseline"/>
      <w:cs w:val="0"/>
      <w:em w:val="none"/>
    </w:rPr>
  </w:style>
  <w:style w:type="paragraph" w:styleId="ListParagraph">
    <w:name w:val="List Paragraph"/>
    <w:basedOn w:val="Normal"/>
    <w:pPr>
      <w:suppressAutoHyphens/>
      <w:spacing w:after="0" w:line="240" w:lineRule="auto"/>
      <w:ind w:leftChars="-1" w:left="720" w:hangingChars="1" w:hanging="1"/>
      <w:textDirection w:val="btLr"/>
      <w:textAlignment w:val="top"/>
      <w:outlineLvl w:val="0"/>
    </w:pPr>
    <w:rPr>
      <w:position w:val="-1"/>
      <w:lang w:val="en-US"/>
    </w:rPr>
  </w:style>
  <w:style w:type="paragraph" w:styleId="NoSpacing">
    <w:name w:val="No Spacing"/>
    <w:pPr>
      <w:suppressAutoHyphens/>
      <w:spacing w:line="1" w:lineRule="atLeast"/>
      <w:ind w:leftChars="-1" w:left="-1" w:hangingChars="1" w:hanging="1"/>
      <w:textDirection w:val="btLr"/>
      <w:textAlignment w:val="top"/>
      <w:outlineLvl w:val="0"/>
    </w:pPr>
    <w:rPr>
      <w:position w:val="-1"/>
      <w:lang w:val="en-US"/>
    </w:rPr>
  </w:style>
  <w:style w:type="paragraph" w:styleId="NormalWeb">
    <w:name w:val="Normal (Web)"/>
    <w:basedOn w:val="Normal"/>
    <w:qFormat/>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position w:val="-1"/>
      <w:sz w:val="24"/>
      <w:szCs w:val="24"/>
      <w:lang w:val="en-US"/>
    </w:rPr>
  </w:style>
  <w:style w:type="character" w:customStyle="1" w:styleId="apple-converted-space">
    <w:name w:val="apple-converted-space"/>
    <w:rPr>
      <w:w w:val="100"/>
      <w:position w:val="-1"/>
      <w:effect w:val="none"/>
      <w:vertAlign w:val="baseline"/>
      <w:cs w:val="0"/>
      <w:em w:val="none"/>
    </w:rPr>
  </w:style>
  <w:style w:type="character" w:styleId="Strong">
    <w:name w:val="Strong"/>
    <w:rPr>
      <w:b/>
      <w:bCs/>
      <w:w w:val="100"/>
      <w:position w:val="-1"/>
      <w:effect w:val="none"/>
      <w:vertAlign w:val="baseline"/>
      <w:cs w:val="0"/>
      <w:em w:val="none"/>
    </w:rPr>
  </w:style>
  <w:style w:type="character" w:customStyle="1" w:styleId="Heading2Char">
    <w:name w:val="Heading 2 Char"/>
    <w:rPr>
      <w:rFonts w:ascii="Calibri Light" w:eastAsia="Times New Roman" w:hAnsi="Calibri Light" w:cs="Times New Roman"/>
      <w:b/>
      <w:bCs/>
      <w:i/>
      <w:iCs/>
      <w:w w:val="100"/>
      <w:position w:val="-1"/>
      <w:sz w:val="28"/>
      <w:szCs w:val="28"/>
      <w:effect w:val="none"/>
      <w:vertAlign w:val="baseline"/>
      <w:cs w:val="0"/>
      <w:em w:val="none"/>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Caption">
    <w:name w:val="caption"/>
    <w:basedOn w:val="Normal"/>
    <w:next w:val="Normal"/>
    <w:qFormat/>
    <w:pPr>
      <w:suppressAutoHyphens/>
      <w:ind w:leftChars="-1" w:left="-1" w:hangingChars="1" w:hanging="1"/>
      <w:textDirection w:val="btLr"/>
      <w:textAlignment w:val="top"/>
      <w:outlineLvl w:val="0"/>
    </w:pPr>
    <w:rPr>
      <w:b/>
      <w:bCs/>
      <w:position w:val="-1"/>
      <w:sz w:val="20"/>
      <w:szCs w:val="20"/>
      <w:lang w:val="en-US"/>
    </w:rPr>
  </w:style>
  <w:style w:type="character" w:customStyle="1" w:styleId="Heading3Char">
    <w:name w:val="Heading 3 Char"/>
    <w:rPr>
      <w:rFonts w:ascii="Aptos Display" w:eastAsia="Times New Roman" w:hAnsi="Aptos Display" w:cs="Times New Roman"/>
      <w:b/>
      <w:bCs/>
      <w:w w:val="100"/>
      <w:position w:val="-1"/>
      <w:sz w:val="26"/>
      <w:szCs w:val="26"/>
      <w:effect w:val="none"/>
      <w:vertAlign w:val="baseline"/>
      <w:cs w:val="0"/>
      <w:em w:val="none"/>
    </w:rPr>
  </w:style>
  <w:style w:type="character" w:styleId="FollowedHyperlink">
    <w:name w:val="FollowedHyperlink"/>
    <w:qFormat/>
    <w:rPr>
      <w:color w:val="96607D"/>
      <w:w w:val="100"/>
      <w:position w:val="-1"/>
      <w:u w:val="single"/>
      <w:effect w:val="none"/>
      <w:vertAlign w:val="baseline"/>
      <w:cs w:val="0"/>
      <w:em w:val="none"/>
    </w:rPr>
  </w:style>
  <w:style w:type="paragraph" w:customStyle="1" w:styleId="Style1">
    <w:name w:val="Style1"/>
    <w:basedOn w:val="NormalWeb"/>
    <w:pPr>
      <w:shd w:val="clear" w:color="auto" w:fill="FFFFFF"/>
      <w:jc w:val="both"/>
    </w:pPr>
    <w:rPr>
      <w:rFonts w:ascii="Century Gothic" w:hAnsi="Century Gothic" w:cs="Arial"/>
      <w:color w:val="000000"/>
      <w:sz w:val="22"/>
      <w:szCs w:val="22"/>
    </w:rPr>
  </w:style>
  <w:style w:type="character" w:customStyle="1" w:styleId="NormalWebChar">
    <w:name w:val="Normal (Web) Char"/>
    <w:rPr>
      <w:rFonts w:ascii="Times New Roman" w:eastAsia="Times New Roman" w:hAnsi="Times New Roman"/>
      <w:w w:val="100"/>
      <w:position w:val="-1"/>
      <w:sz w:val="24"/>
      <w:szCs w:val="24"/>
      <w:effect w:val="none"/>
      <w:vertAlign w:val="baseline"/>
      <w:cs w:val="0"/>
      <w:em w:val="none"/>
    </w:rPr>
  </w:style>
  <w:style w:type="character" w:customStyle="1" w:styleId="Style1Char">
    <w:name w:val="Style1 Char"/>
    <w:rPr>
      <w:rFonts w:ascii="Century Gothic" w:eastAsia="Times New Roman" w:hAnsi="Century Gothic" w:cs="Arial"/>
      <w:color w:val="000000"/>
      <w:w w:val="100"/>
      <w:position w:val="-1"/>
      <w:sz w:val="22"/>
      <w:szCs w:val="22"/>
      <w:effect w:val="none"/>
      <w:shd w:val="clear" w:color="auto" w:fill="FFFFFF"/>
      <w:vertAlign w:val="baseline"/>
      <w:cs w:val="0"/>
      <w:em w:val="none"/>
    </w:rPr>
  </w:style>
  <w:style w:type="paragraph" w:styleId="Subtitle">
    <w:name w:val="Subtitle"/>
    <w:basedOn w:val="Normal"/>
    <w:next w:val="Normal"/>
    <w:uiPriority w:val="11"/>
    <w:qFormat/>
    <w:pPr>
      <w:spacing w:after="0" w:line="240" w:lineRule="auto"/>
      <w:jc w:val="center"/>
    </w:pPr>
    <w:rPr>
      <w:rFonts w:ascii="Times New Roman" w:eastAsia="Times New Roman" w:hAnsi="Times New Roman" w:cs="Times New Roman"/>
      <w:i/>
      <w:iCs/>
      <w:sz w:val="28"/>
      <w:szCs w:val="2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wikipedia.org/wiki/Bull_market" TargetMode="Externa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nyctourist.com/" TargetMode="External"/><Relationship Id="rId17" Type="http://schemas.openxmlformats.org/officeDocument/2006/relationships/image" Target="media/image6.jpg"/><Relationship Id="rId2" Type="http://schemas.openxmlformats.org/officeDocument/2006/relationships/numbering" Target="numbering.xml"/><Relationship Id="rId16" Type="http://schemas.openxmlformats.org/officeDocument/2006/relationships/hyperlink" Target="http://dc.about.com/od/photos/ss/NASMPhotos.htm"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imessquare.nyctourist.com/" TargetMode="External"/><Relationship Id="rId5" Type="http://schemas.openxmlformats.org/officeDocument/2006/relationships/webSettings" Target="webSettings.xml"/><Relationship Id="rId15" Type="http://schemas.openxmlformats.org/officeDocument/2006/relationships/image" Target="media/image5.jpg"/><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2" Type="http://schemas.openxmlformats.org/officeDocument/2006/relationships/hyperlink" Target="http://www.krishnatoursusa.com" TargetMode="External"/><Relationship Id="rId1" Type="http://schemas.openxmlformats.org/officeDocument/2006/relationships/hyperlink" Target="mailto:krishnatours3692@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FFFFFF"/>
      </a:dk1>
      <a:lt1>
        <a:sysClr val="window" lastClr="20202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qmEljpY7VSQfgWQ4WYVf0MKL0A==">CgMxLjAyDmguMXNmbm02M2gxN3htMg5oLjIwY2M3MXRpamI2MzIOaC5nMWg5MnFiNWczN20yDmgueWtxZXRlbXl3MnFoMg5oLjV4N3Vvc2tqdWN5bzIOaC44ajE4ZTJ1aDNkdHEyDmguc2FsNWxpM2d3d3hrMg5oLjgzejBsemtpM2h3eTIOaC5jcTM3ZDhwYzhicXQyDmguYXFoZG9scWFndG1yMg5oLnVoZmVuaGx2bXVoczIOaC5tNGo1cGpocXdxNGUyDmgubGs4ajR3YXl6MDM0Mg5oLjlrcTdpN3dxNml5ZjIOaC5pYTBqZXZsd2J1N2IyDmguZ3oyeWw4dnNtdjN2Mg5oLmpqOXR6NzduOTl3cTgAciExVzF4R3VFcWlsZm9FbnJWcTRmY25WQjRCV2VQY0FLNz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2082</Words>
  <Characters>11869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Bhavna Patel</cp:lastModifiedBy>
  <cp:revision>2</cp:revision>
  <dcterms:created xsi:type="dcterms:W3CDTF">2025-12-13T15:23:00Z</dcterms:created>
  <dcterms:modified xsi:type="dcterms:W3CDTF">2025-12-13T15:23:00Z</dcterms:modified>
</cp:coreProperties>
</file>